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0098566C" w:rsidR="00700EF5" w:rsidRPr="00C52BB7" w:rsidRDefault="00700EF5" w:rsidP="00700EF5">
      <w:pPr>
        <w:pStyle w:val="3GPPHeader"/>
        <w:spacing w:after="60"/>
        <w:rPr>
          <w:sz w:val="32"/>
          <w:szCs w:val="32"/>
          <w:lang w:val="en-US"/>
        </w:rPr>
      </w:pPr>
      <w:r w:rsidRPr="00C52BB7">
        <w:rPr>
          <w:lang w:val="en-US"/>
        </w:rPr>
        <w:t>3GPP TSG-RAN WG2</w:t>
      </w:r>
      <w:r w:rsidR="009F30D1" w:rsidRPr="00C52BB7">
        <w:rPr>
          <w:lang w:val="en-US"/>
        </w:rPr>
        <w:t>#10</w:t>
      </w:r>
      <w:r w:rsidR="00D718A8" w:rsidRPr="00C52BB7">
        <w:rPr>
          <w:lang w:val="en-US"/>
        </w:rPr>
        <w:t>7</w:t>
      </w:r>
      <w:r w:rsidR="004B31C9" w:rsidRPr="00C52BB7">
        <w:rPr>
          <w:lang w:val="en-US"/>
        </w:rPr>
        <w:t>bis</w:t>
      </w:r>
      <w:r w:rsidRPr="00C52BB7">
        <w:rPr>
          <w:lang w:val="en-US"/>
        </w:rPr>
        <w:tab/>
      </w:r>
      <w:r w:rsidR="00513E51" w:rsidRPr="00C52BB7">
        <w:rPr>
          <w:sz w:val="32"/>
          <w:szCs w:val="32"/>
          <w:lang w:val="en-US"/>
        </w:rPr>
        <w:t>R2-</w:t>
      </w:r>
      <w:r w:rsidR="004742A0" w:rsidRPr="00C52BB7">
        <w:rPr>
          <w:sz w:val="32"/>
          <w:szCs w:val="32"/>
          <w:lang w:val="en-US"/>
        </w:rPr>
        <w:t>1912544</w:t>
      </w:r>
    </w:p>
    <w:p w14:paraId="61BE6F18" w14:textId="733008B8" w:rsidR="00700EF5" w:rsidRPr="00C52BB7" w:rsidRDefault="004B31C9" w:rsidP="00700EF5">
      <w:pPr>
        <w:pStyle w:val="3GPPHeader"/>
        <w:rPr>
          <w:lang w:val="en-US"/>
        </w:rPr>
      </w:pPr>
      <w:r w:rsidRPr="00C52BB7">
        <w:rPr>
          <w:lang w:val="en-US"/>
        </w:rPr>
        <w:t>Chongqing, China, 14</w:t>
      </w:r>
      <w:r w:rsidRPr="00C52BB7">
        <w:rPr>
          <w:vertAlign w:val="superscript"/>
          <w:lang w:val="en-US"/>
        </w:rPr>
        <w:t>th</w:t>
      </w:r>
      <w:r w:rsidRPr="00C52BB7">
        <w:rPr>
          <w:lang w:val="en-US"/>
        </w:rPr>
        <w:t xml:space="preserve"> – 18</w:t>
      </w:r>
      <w:r w:rsidRPr="00C52BB7">
        <w:rPr>
          <w:vertAlign w:val="superscript"/>
          <w:lang w:val="en-US"/>
        </w:rPr>
        <w:t>th</w:t>
      </w:r>
      <w:r w:rsidRPr="00C52BB7">
        <w:rPr>
          <w:lang w:val="en-US"/>
        </w:rPr>
        <w:t xml:space="preserve"> October</w:t>
      </w:r>
      <w:r w:rsidR="00810D66" w:rsidRPr="00C52BB7">
        <w:rPr>
          <w:noProof/>
          <w:lang w:val="en-US"/>
        </w:rPr>
        <w:t xml:space="preserve"> 2019</w:t>
      </w:r>
      <w:r w:rsidR="00646360" w:rsidRPr="00C52BB7">
        <w:rPr>
          <w:lang w:val="en-US"/>
        </w:rPr>
        <w:tab/>
      </w:r>
    </w:p>
    <w:p w14:paraId="61B8CD33" w14:textId="77777777" w:rsidR="00E90E49" w:rsidRPr="00C52BB7" w:rsidRDefault="00E90E49" w:rsidP="00357380">
      <w:pPr>
        <w:pStyle w:val="3GPPHeader"/>
        <w:rPr>
          <w:lang w:val="en-US"/>
        </w:rPr>
      </w:pPr>
    </w:p>
    <w:p w14:paraId="09A5036F" w14:textId="63184069" w:rsidR="00E90E49" w:rsidRPr="00C52BB7" w:rsidRDefault="00E90E49" w:rsidP="00311702">
      <w:pPr>
        <w:pStyle w:val="3GPPHeader"/>
        <w:rPr>
          <w:sz w:val="22"/>
          <w:szCs w:val="22"/>
          <w:lang w:val="en-US"/>
        </w:rPr>
      </w:pPr>
      <w:r w:rsidRPr="00C52BB7">
        <w:rPr>
          <w:sz w:val="22"/>
          <w:szCs w:val="22"/>
          <w:lang w:val="en-US"/>
        </w:rPr>
        <w:t>Agenda Item:</w:t>
      </w:r>
      <w:r w:rsidRPr="00C52BB7">
        <w:rPr>
          <w:sz w:val="22"/>
          <w:szCs w:val="22"/>
          <w:lang w:val="en-US"/>
        </w:rPr>
        <w:tab/>
      </w:r>
      <w:r w:rsidR="006B13D0" w:rsidRPr="00C52BB7">
        <w:rPr>
          <w:sz w:val="22"/>
          <w:szCs w:val="22"/>
          <w:lang w:val="en-US"/>
        </w:rPr>
        <w:t>6</w:t>
      </w:r>
      <w:r w:rsidR="001850FC" w:rsidRPr="00C52BB7">
        <w:rPr>
          <w:sz w:val="22"/>
          <w:szCs w:val="22"/>
          <w:lang w:val="en-US"/>
        </w:rPr>
        <w:t>.10.3</w:t>
      </w:r>
    </w:p>
    <w:p w14:paraId="1A816E00" w14:textId="77777777" w:rsidR="00E90E49" w:rsidRPr="00C52BB7" w:rsidRDefault="003D3C45" w:rsidP="00F64C2B">
      <w:pPr>
        <w:pStyle w:val="3GPPHeader"/>
        <w:rPr>
          <w:sz w:val="22"/>
          <w:szCs w:val="22"/>
          <w:lang w:val="en-US"/>
        </w:rPr>
      </w:pPr>
      <w:r w:rsidRPr="00C52BB7">
        <w:rPr>
          <w:sz w:val="22"/>
          <w:szCs w:val="22"/>
          <w:lang w:val="en-US"/>
        </w:rPr>
        <w:t>Source:</w:t>
      </w:r>
      <w:r w:rsidR="00E90E49" w:rsidRPr="00C52BB7">
        <w:rPr>
          <w:sz w:val="22"/>
          <w:szCs w:val="22"/>
          <w:lang w:val="en-US"/>
        </w:rPr>
        <w:tab/>
      </w:r>
      <w:r w:rsidR="00F64C2B" w:rsidRPr="00C52BB7">
        <w:rPr>
          <w:sz w:val="22"/>
          <w:szCs w:val="22"/>
          <w:lang w:val="en-US"/>
        </w:rPr>
        <w:t>Ericsson</w:t>
      </w:r>
    </w:p>
    <w:p w14:paraId="7265C413" w14:textId="6D687039" w:rsidR="00E90E49" w:rsidRPr="00C52BB7" w:rsidRDefault="003D3C45" w:rsidP="00311702">
      <w:pPr>
        <w:pStyle w:val="3GPPHeader"/>
        <w:rPr>
          <w:sz w:val="22"/>
          <w:szCs w:val="22"/>
          <w:lang w:val="en-US"/>
        </w:rPr>
      </w:pPr>
      <w:r w:rsidRPr="00C52BB7">
        <w:rPr>
          <w:sz w:val="22"/>
          <w:szCs w:val="22"/>
          <w:lang w:val="en-US"/>
        </w:rPr>
        <w:t>Title:</w:t>
      </w:r>
      <w:r w:rsidR="00E90E49" w:rsidRPr="00C52BB7">
        <w:rPr>
          <w:sz w:val="22"/>
          <w:szCs w:val="22"/>
          <w:lang w:val="en-US"/>
        </w:rPr>
        <w:tab/>
      </w:r>
      <w:r w:rsidR="004E4DA5" w:rsidRPr="00C52BB7">
        <w:rPr>
          <w:sz w:val="22"/>
          <w:szCs w:val="22"/>
          <w:lang w:val="en-US"/>
        </w:rPr>
        <w:t>Handling of early measurement configurations and results</w:t>
      </w:r>
    </w:p>
    <w:p w14:paraId="451FF115" w14:textId="435CF188" w:rsidR="00E90E49" w:rsidRPr="00C52BB7" w:rsidRDefault="00E90E49" w:rsidP="00D546FF">
      <w:pPr>
        <w:pStyle w:val="3GPPHeader"/>
        <w:rPr>
          <w:sz w:val="22"/>
          <w:szCs w:val="22"/>
          <w:lang w:val="en-US"/>
        </w:rPr>
      </w:pPr>
      <w:r w:rsidRPr="00C52BB7">
        <w:rPr>
          <w:sz w:val="22"/>
          <w:szCs w:val="22"/>
          <w:lang w:val="en-US"/>
        </w:rPr>
        <w:t>Document for:</w:t>
      </w:r>
      <w:r w:rsidRPr="00C52BB7">
        <w:rPr>
          <w:sz w:val="22"/>
          <w:szCs w:val="22"/>
          <w:lang w:val="en-US"/>
        </w:rPr>
        <w:tab/>
        <w:t>Discussion, Decision</w:t>
      </w:r>
    </w:p>
    <w:p w14:paraId="2FFD32EB" w14:textId="5013EA52" w:rsidR="00C24345" w:rsidRPr="00C52BB7" w:rsidRDefault="00E90E49" w:rsidP="00A2052C">
      <w:pPr>
        <w:pStyle w:val="Heading1"/>
        <w:rPr>
          <w:lang w:val="en-US"/>
        </w:rPr>
      </w:pPr>
      <w:r w:rsidRPr="00C52BB7">
        <w:rPr>
          <w:lang w:val="en-US"/>
        </w:rPr>
        <w:t>Introduction</w:t>
      </w:r>
    </w:p>
    <w:p w14:paraId="790F2751" w14:textId="0C96AD5F" w:rsidR="009E6AB0" w:rsidRPr="00C52BB7" w:rsidRDefault="0020755D" w:rsidP="009E6AB0">
      <w:pPr>
        <w:rPr>
          <w:lang w:val="en-US"/>
        </w:rPr>
      </w:pPr>
      <w:r w:rsidRPr="00C52BB7">
        <w:rPr>
          <w:lang w:val="en-US"/>
        </w:rPr>
        <w:t>The Work Item Description for DC and CA enhancements i</w:t>
      </w:r>
      <w:r w:rsidR="00F46A51" w:rsidRPr="00C52BB7">
        <w:rPr>
          <w:lang w:val="en-US"/>
        </w:rPr>
        <w:t>n</w:t>
      </w:r>
      <w:r w:rsidR="003F6357" w:rsidRPr="00C52BB7">
        <w:rPr>
          <w:lang w:val="en-US"/>
        </w:rPr>
        <w:t xml:space="preserve"> </w:t>
      </w:r>
      <w:r w:rsidR="00E423FB" w:rsidRPr="00C52BB7">
        <w:rPr>
          <w:lang w:val="en-US"/>
        </w:rPr>
        <w:fldChar w:fldCharType="begin"/>
      </w:r>
      <w:r w:rsidR="00E423FB" w:rsidRPr="00C52BB7">
        <w:rPr>
          <w:lang w:val="en-US"/>
        </w:rPr>
        <w:instrText xml:space="preserve"> REF _Ref524870 \r \h </w:instrText>
      </w:r>
      <w:r w:rsidR="007C46AC" w:rsidRPr="00C52BB7">
        <w:rPr>
          <w:lang w:val="en-US"/>
        </w:rPr>
        <w:instrText xml:space="preserve"> \* MERGEFORMAT </w:instrText>
      </w:r>
      <w:r w:rsidR="00E423FB" w:rsidRPr="00C52BB7">
        <w:rPr>
          <w:lang w:val="en-US"/>
        </w:rPr>
      </w:r>
      <w:r w:rsidR="00E423FB" w:rsidRPr="00C52BB7">
        <w:rPr>
          <w:lang w:val="en-US"/>
        </w:rPr>
        <w:fldChar w:fldCharType="separate"/>
      </w:r>
      <w:r w:rsidR="008D1114" w:rsidRPr="00C52BB7">
        <w:rPr>
          <w:lang w:val="en-US"/>
        </w:rPr>
        <w:t>[1]</w:t>
      </w:r>
      <w:r w:rsidR="00E423FB" w:rsidRPr="00C52BB7">
        <w:rPr>
          <w:lang w:val="en-US"/>
        </w:rPr>
        <w:fldChar w:fldCharType="end"/>
      </w:r>
      <w:r w:rsidR="00E423FB" w:rsidRPr="00C52BB7">
        <w:rPr>
          <w:lang w:val="en-US"/>
        </w:rPr>
        <w:t xml:space="preserve"> </w:t>
      </w:r>
      <w:r w:rsidRPr="00C52BB7">
        <w:rPr>
          <w:lang w:val="en-US"/>
        </w:rPr>
        <w:t>was approved at the RAN#81 meeting. One of the objectives concern</w:t>
      </w:r>
      <w:r w:rsidR="00E11C4C" w:rsidRPr="00C52BB7">
        <w:rPr>
          <w:lang w:val="en-US"/>
        </w:rPr>
        <w:t>s</w:t>
      </w:r>
      <w:r w:rsidRPr="00C52BB7">
        <w:rPr>
          <w:lang w:val="en-US"/>
        </w:rPr>
        <w:t xml:space="preserve"> how to reduce the delay until </w:t>
      </w:r>
      <w:r w:rsidR="00E11C4C" w:rsidRPr="00C52BB7">
        <w:rPr>
          <w:lang w:val="en-US"/>
        </w:rPr>
        <w:t xml:space="preserve">the </w:t>
      </w:r>
      <w:r w:rsidRPr="00C52BB7">
        <w:rPr>
          <w:lang w:val="en-US"/>
        </w:rPr>
        <w:t>setup of DC and/or CA through early measurements:</w:t>
      </w:r>
    </w:p>
    <w:p w14:paraId="7EA05730" w14:textId="77777777" w:rsidR="0020755D" w:rsidRPr="00C52BB7" w:rsidRDefault="0020755D" w:rsidP="0020755D">
      <w:pPr>
        <w:spacing w:after="0"/>
        <w:ind w:left="360"/>
        <w:rPr>
          <w:bCs/>
          <w:lang w:val="en-US"/>
        </w:rPr>
      </w:pPr>
      <w:r w:rsidRPr="00C52BB7">
        <w:rPr>
          <w:b/>
          <w:bCs/>
          <w:lang w:val="en-US"/>
        </w:rPr>
        <w:t xml:space="preserve">Early Measurement reporting: </w:t>
      </w:r>
      <w:r w:rsidRPr="00C52BB7">
        <w:rPr>
          <w:bCs/>
          <w:lang w:val="en-US"/>
        </w:rPr>
        <w:t>Early and fast reporting of measurements information availability from neighbor and serving cells to reduce delay setting up MR-DC and/or CA. [RAN2, RAN4]</w:t>
      </w:r>
    </w:p>
    <w:p w14:paraId="683DC49F" w14:textId="77777777" w:rsidR="0020755D" w:rsidRPr="00C52BB7" w:rsidRDefault="0020755D" w:rsidP="0020755D">
      <w:pPr>
        <w:numPr>
          <w:ilvl w:val="1"/>
          <w:numId w:val="30"/>
        </w:numPr>
        <w:spacing w:after="0"/>
        <w:rPr>
          <w:bCs/>
          <w:lang w:val="en-US"/>
        </w:rPr>
      </w:pPr>
      <w:r w:rsidRPr="00C52BB7">
        <w:rPr>
          <w:bCs/>
          <w:lang w:val="en-US"/>
        </w:rPr>
        <w:t>This objective applies to MR-DC, NR-NR DC and CA</w:t>
      </w:r>
    </w:p>
    <w:p w14:paraId="24ACEF17" w14:textId="77777777" w:rsidR="0020755D" w:rsidRPr="00C52BB7" w:rsidRDefault="0020755D" w:rsidP="0020755D">
      <w:pPr>
        <w:numPr>
          <w:ilvl w:val="1"/>
          <w:numId w:val="30"/>
        </w:numPr>
        <w:spacing w:after="0"/>
        <w:rPr>
          <w:bCs/>
          <w:lang w:val="en-US"/>
        </w:rPr>
      </w:pPr>
      <w:r w:rsidRPr="00C52BB7">
        <w:rPr>
          <w:bCs/>
          <w:lang w:val="en-US"/>
        </w:rPr>
        <w:t>The objective should consider measurements in IDLE, INACTIVE mode and CONNECTED mode</w:t>
      </w:r>
    </w:p>
    <w:p w14:paraId="195D0B57" w14:textId="77777777" w:rsidR="0020755D" w:rsidRPr="00C52BB7" w:rsidRDefault="0020755D" w:rsidP="0020755D">
      <w:pPr>
        <w:numPr>
          <w:ilvl w:val="1"/>
          <w:numId w:val="30"/>
        </w:numPr>
        <w:spacing w:after="0"/>
        <w:rPr>
          <w:bCs/>
          <w:lang w:val="en-US"/>
        </w:rPr>
      </w:pPr>
      <w:r w:rsidRPr="00C52BB7">
        <w:rPr>
          <w:bCs/>
          <w:lang w:val="en-US"/>
        </w:rPr>
        <w:t>The impacts on UE power consumption should be minimized</w:t>
      </w:r>
    </w:p>
    <w:p w14:paraId="2188D51C" w14:textId="77777777" w:rsidR="0020755D" w:rsidRPr="00C52BB7" w:rsidRDefault="0020755D" w:rsidP="0020755D">
      <w:pPr>
        <w:numPr>
          <w:ilvl w:val="1"/>
          <w:numId w:val="30"/>
        </w:numPr>
        <w:spacing w:after="0"/>
        <w:rPr>
          <w:bCs/>
          <w:lang w:val="en-US"/>
        </w:rPr>
      </w:pPr>
      <w:r w:rsidRPr="00C52BB7">
        <w:rPr>
          <w:bCs/>
          <w:lang w:val="en-US"/>
        </w:rPr>
        <w:t xml:space="preserve">The LTE Rel-15 </w:t>
      </w:r>
      <w:proofErr w:type="spellStart"/>
      <w:r w:rsidRPr="00C52BB7">
        <w:rPr>
          <w:bCs/>
          <w:lang w:val="en-US"/>
        </w:rPr>
        <w:t>euCA</w:t>
      </w:r>
      <w:proofErr w:type="spellEnd"/>
      <w:r w:rsidRPr="00C52BB7">
        <w:rPr>
          <w:bCs/>
          <w:lang w:val="en-US"/>
        </w:rPr>
        <w:t xml:space="preserve"> work should be utilized, when applicable</w:t>
      </w:r>
    </w:p>
    <w:p w14:paraId="3FCB8B00" w14:textId="77777777" w:rsidR="0020755D" w:rsidRPr="00C52BB7" w:rsidRDefault="0020755D" w:rsidP="009E6AB0">
      <w:pPr>
        <w:rPr>
          <w:lang w:val="en-US"/>
        </w:rPr>
      </w:pPr>
    </w:p>
    <w:p w14:paraId="61BE1F7F" w14:textId="6665AE86" w:rsidR="00D7684D" w:rsidRPr="00C52BB7" w:rsidRDefault="00D7684D" w:rsidP="004C4DE5">
      <w:pPr>
        <w:rPr>
          <w:lang w:val="en-US"/>
        </w:rPr>
      </w:pPr>
      <w:r w:rsidRPr="00C52BB7">
        <w:rPr>
          <w:lang w:val="en-US"/>
        </w:rPr>
        <w:t>It has been agreed that the Rel-16 early measurement configuration, i.e. for idle/inactive measurements, may contain both NR and LTE configurations</w:t>
      </w:r>
      <w:r w:rsidR="001850FC" w:rsidRPr="00C52BB7">
        <w:rPr>
          <w:lang w:val="en-US"/>
        </w:rPr>
        <w:t xml:space="preserve"> (the agreements so far regarding early measurements are summarized in the annex.). However, t</w:t>
      </w:r>
      <w:r w:rsidR="00D718A8" w:rsidRPr="00C52BB7">
        <w:rPr>
          <w:lang w:val="en-US"/>
        </w:rPr>
        <w:t>here</w:t>
      </w:r>
      <w:r w:rsidR="001850FC" w:rsidRPr="00C52BB7">
        <w:rPr>
          <w:lang w:val="en-US"/>
        </w:rPr>
        <w:t xml:space="preserve"> are </w:t>
      </w:r>
      <w:r w:rsidR="00E770DC" w:rsidRPr="00C52BB7">
        <w:rPr>
          <w:lang w:val="en-US"/>
        </w:rPr>
        <w:t xml:space="preserve">still </w:t>
      </w:r>
      <w:r w:rsidR="001850FC" w:rsidRPr="00C52BB7">
        <w:rPr>
          <w:lang w:val="en-US"/>
        </w:rPr>
        <w:t>open issues regarding how to handle the early measurement configurations/results during i</w:t>
      </w:r>
      <w:r w:rsidR="00D718A8" w:rsidRPr="00C52BB7">
        <w:rPr>
          <w:lang w:val="en-US"/>
        </w:rPr>
        <w:t>nter-RAT cell reselection</w:t>
      </w:r>
      <w:r w:rsidR="001850FC" w:rsidRPr="00C52BB7">
        <w:rPr>
          <w:lang w:val="en-US"/>
        </w:rPr>
        <w:t xml:space="preserve"> or during UE’s autonomous transition to RRC_IDLE (from RRC_INACTIVE)</w:t>
      </w:r>
      <w:r w:rsidR="00D718A8" w:rsidRPr="00C52BB7">
        <w:rPr>
          <w:lang w:val="en-US"/>
        </w:rPr>
        <w:t xml:space="preserve">. </w:t>
      </w:r>
      <w:r w:rsidR="00E770DC" w:rsidRPr="00C52BB7">
        <w:rPr>
          <w:lang w:val="en-US"/>
        </w:rPr>
        <w:t xml:space="preserve">There are also open issues about support for delta configuration of the measurement configurations. </w:t>
      </w:r>
      <w:r w:rsidR="00D718A8" w:rsidRPr="00C52BB7">
        <w:rPr>
          <w:lang w:val="en-US"/>
        </w:rPr>
        <w:t xml:space="preserve">This </w:t>
      </w:r>
      <w:r w:rsidR="001850FC" w:rsidRPr="00C52BB7">
        <w:rPr>
          <w:lang w:val="en-US"/>
        </w:rPr>
        <w:t>contribution discusses these aspects.</w:t>
      </w:r>
    </w:p>
    <w:p w14:paraId="3BFC8065" w14:textId="541B724B" w:rsidR="00F625BC" w:rsidRPr="00C52BB7" w:rsidRDefault="00F625BC" w:rsidP="004103C9">
      <w:pPr>
        <w:pStyle w:val="Heading1"/>
        <w:rPr>
          <w:lang w:val="en-US"/>
        </w:rPr>
      </w:pPr>
      <w:bookmarkStart w:id="0" w:name="_Ref528173454"/>
      <w:bookmarkStart w:id="1" w:name="_Ref525647665"/>
      <w:r w:rsidRPr="00C52BB7">
        <w:rPr>
          <w:lang w:val="en-US"/>
        </w:rPr>
        <w:t>Discussion</w:t>
      </w:r>
      <w:bookmarkEnd w:id="0"/>
    </w:p>
    <w:bookmarkEnd w:id="1"/>
    <w:p w14:paraId="3FC4592A" w14:textId="3C8D9608" w:rsidR="00AF2722" w:rsidRPr="00C52BB7" w:rsidRDefault="00B22E5D" w:rsidP="007E5AE3">
      <w:pPr>
        <w:pStyle w:val="Heading2"/>
        <w:rPr>
          <w:lang w:val="en-US"/>
        </w:rPr>
      </w:pPr>
      <w:r w:rsidRPr="00C52BB7">
        <w:rPr>
          <w:lang w:val="en-US"/>
        </w:rPr>
        <w:t>Idle mode</w:t>
      </w:r>
      <w:r w:rsidR="007E5AE3" w:rsidRPr="00C52BB7">
        <w:rPr>
          <w:lang w:val="en-US"/>
        </w:rPr>
        <w:t xml:space="preserve"> measurement</w:t>
      </w:r>
      <w:r w:rsidR="001B30C0" w:rsidRPr="00C52BB7">
        <w:rPr>
          <w:lang w:val="en-US"/>
        </w:rPr>
        <w:t>s</w:t>
      </w:r>
      <w:r w:rsidR="00CC091C" w:rsidRPr="00C52BB7">
        <w:rPr>
          <w:lang w:val="en-US"/>
        </w:rPr>
        <w:t xml:space="preserve"> </w:t>
      </w:r>
      <w:r w:rsidR="007E5AE3" w:rsidRPr="00C52BB7">
        <w:rPr>
          <w:lang w:val="en-US"/>
        </w:rPr>
        <w:t>in LTE Rel-15</w:t>
      </w:r>
    </w:p>
    <w:p w14:paraId="239F3702" w14:textId="753E8F03" w:rsidR="007E5AE3" w:rsidRPr="00C52BB7" w:rsidRDefault="00CC091C" w:rsidP="007C3070">
      <w:pPr>
        <w:rPr>
          <w:bCs/>
          <w:lang w:val="en-US"/>
        </w:rPr>
      </w:pPr>
      <w:r w:rsidRPr="00C52BB7">
        <w:rPr>
          <w:lang w:val="en-US"/>
        </w:rPr>
        <w:t xml:space="preserve">In </w:t>
      </w:r>
      <w:r w:rsidR="007E5AE3" w:rsidRPr="00C52BB7">
        <w:rPr>
          <w:bCs/>
          <w:lang w:val="en-US"/>
        </w:rPr>
        <w:t xml:space="preserve">LTE Rel-15 </w:t>
      </w:r>
      <w:proofErr w:type="spellStart"/>
      <w:r w:rsidR="007E5AE3" w:rsidRPr="00C52BB7">
        <w:rPr>
          <w:bCs/>
          <w:lang w:val="en-US"/>
        </w:rPr>
        <w:t>euCA</w:t>
      </w:r>
      <w:proofErr w:type="spellEnd"/>
      <w:r w:rsidR="007E5AE3" w:rsidRPr="00C52BB7">
        <w:rPr>
          <w:bCs/>
          <w:lang w:val="en-US"/>
        </w:rPr>
        <w:t xml:space="preserve"> </w:t>
      </w:r>
      <w:r w:rsidRPr="00C52BB7">
        <w:rPr>
          <w:bCs/>
          <w:lang w:val="en-US"/>
        </w:rPr>
        <w:t xml:space="preserve">the </w:t>
      </w:r>
      <w:r w:rsidR="0014673B" w:rsidRPr="00C52BB7">
        <w:rPr>
          <w:bCs/>
          <w:lang w:val="en-US"/>
        </w:rPr>
        <w:t xml:space="preserve">UE can be configured with </w:t>
      </w:r>
      <w:r w:rsidR="00B82DC3" w:rsidRPr="00C52BB7">
        <w:rPr>
          <w:bCs/>
          <w:lang w:val="en-US"/>
        </w:rPr>
        <w:t xml:space="preserve">an </w:t>
      </w:r>
      <w:r w:rsidR="00B22E5D" w:rsidRPr="00C52BB7">
        <w:rPr>
          <w:bCs/>
          <w:lang w:val="en-US"/>
        </w:rPr>
        <w:t xml:space="preserve">idle mode </w:t>
      </w:r>
      <w:r w:rsidR="00B82DC3" w:rsidRPr="00C52BB7">
        <w:rPr>
          <w:bCs/>
          <w:lang w:val="en-US"/>
        </w:rPr>
        <w:t xml:space="preserve">measurement </w:t>
      </w:r>
      <w:r w:rsidRPr="00C52BB7">
        <w:rPr>
          <w:bCs/>
          <w:lang w:val="en-US"/>
        </w:rPr>
        <w:t>configuration</w:t>
      </w:r>
      <w:r w:rsidR="0014673B" w:rsidRPr="00C52BB7">
        <w:rPr>
          <w:bCs/>
          <w:lang w:val="en-US"/>
        </w:rPr>
        <w:t xml:space="preserve">, for measurements on different </w:t>
      </w:r>
      <w:r w:rsidRPr="00C52BB7">
        <w:rPr>
          <w:bCs/>
          <w:lang w:val="en-US"/>
        </w:rPr>
        <w:t>E-UTRA carriers/cells</w:t>
      </w:r>
      <w:r w:rsidR="00B82DC3" w:rsidRPr="00C52BB7">
        <w:rPr>
          <w:bCs/>
          <w:lang w:val="en-US"/>
        </w:rPr>
        <w:t xml:space="preserve">, through </w:t>
      </w:r>
      <w:proofErr w:type="spellStart"/>
      <w:r w:rsidR="00B82DC3" w:rsidRPr="00C52BB7">
        <w:rPr>
          <w:i/>
          <w:lang w:val="en-US"/>
        </w:rPr>
        <w:t>measIdleConfig</w:t>
      </w:r>
      <w:proofErr w:type="spellEnd"/>
      <w:r w:rsidR="00B82DC3" w:rsidRPr="00C52BB7">
        <w:rPr>
          <w:lang w:val="en-US"/>
        </w:rPr>
        <w:t xml:space="preserve"> in </w:t>
      </w:r>
      <w:r w:rsidR="00B82DC3" w:rsidRPr="00C52BB7">
        <w:rPr>
          <w:i/>
          <w:lang w:val="en-US"/>
        </w:rPr>
        <w:t>RRCConnectionRelease</w:t>
      </w:r>
      <w:r w:rsidR="00B82DC3" w:rsidRPr="00C52BB7">
        <w:rPr>
          <w:lang w:val="en-US"/>
        </w:rPr>
        <w:t xml:space="preserve"> and/or </w:t>
      </w:r>
      <w:proofErr w:type="spellStart"/>
      <w:r w:rsidR="00B82DC3" w:rsidRPr="00C52BB7">
        <w:rPr>
          <w:i/>
          <w:lang w:val="en-US"/>
        </w:rPr>
        <w:t>measIdleConfigSIB</w:t>
      </w:r>
      <w:proofErr w:type="spellEnd"/>
      <w:r w:rsidR="00B82DC3" w:rsidRPr="00C52BB7">
        <w:rPr>
          <w:lang w:val="en-US"/>
        </w:rPr>
        <w:t xml:space="preserve"> in SIB5</w:t>
      </w:r>
      <w:r w:rsidR="0014673B" w:rsidRPr="00C52BB7">
        <w:rPr>
          <w:bCs/>
          <w:lang w:val="en-US"/>
        </w:rPr>
        <w:t>. The UE performs the measurements while in RRC_IDLE and reports them to the network, if possible</w:t>
      </w:r>
      <w:r w:rsidR="00B22E5D" w:rsidRPr="00C52BB7">
        <w:rPr>
          <w:bCs/>
          <w:lang w:val="en-US"/>
        </w:rPr>
        <w:t xml:space="preserve"> and requested</w:t>
      </w:r>
      <w:r w:rsidR="0014673B" w:rsidRPr="00C52BB7">
        <w:rPr>
          <w:bCs/>
          <w:lang w:val="en-US"/>
        </w:rPr>
        <w:t xml:space="preserve">, after </w:t>
      </w:r>
      <w:r w:rsidR="00B22E5D" w:rsidRPr="00C52BB7">
        <w:rPr>
          <w:bCs/>
          <w:lang w:val="en-US"/>
        </w:rPr>
        <w:t xml:space="preserve">entering </w:t>
      </w:r>
      <w:r w:rsidR="0014673B" w:rsidRPr="00C52BB7">
        <w:rPr>
          <w:bCs/>
          <w:lang w:val="en-US"/>
        </w:rPr>
        <w:t>RRC</w:t>
      </w:r>
      <w:r w:rsidR="00B22E5D" w:rsidRPr="00C52BB7">
        <w:rPr>
          <w:bCs/>
          <w:lang w:val="en-US"/>
        </w:rPr>
        <w:t>_CONNECTED</w:t>
      </w:r>
      <w:r w:rsidR="0014673B" w:rsidRPr="00C52BB7">
        <w:rPr>
          <w:bCs/>
          <w:lang w:val="en-US"/>
        </w:rPr>
        <w:t>.</w:t>
      </w:r>
    </w:p>
    <w:p w14:paraId="50A9C615" w14:textId="7C78E1CA" w:rsidR="00E721F7" w:rsidRPr="00C52BB7" w:rsidRDefault="00E721F7" w:rsidP="00E721F7">
      <w:pPr>
        <w:rPr>
          <w:lang w:val="en-US"/>
        </w:rPr>
      </w:pPr>
      <w:r w:rsidRPr="00C52BB7">
        <w:rPr>
          <w:lang w:val="en-US"/>
        </w:rPr>
        <w:t xml:space="preserve">The </w:t>
      </w:r>
      <w:r w:rsidR="00B22E5D" w:rsidRPr="00C52BB7">
        <w:rPr>
          <w:bCs/>
          <w:lang w:val="en-US"/>
        </w:rPr>
        <w:t xml:space="preserve">idle mode </w:t>
      </w:r>
      <w:r w:rsidRPr="00C52BB7">
        <w:rPr>
          <w:lang w:val="en-US"/>
        </w:rPr>
        <w:t xml:space="preserve">measurement configuration is stored in the UE until expiry or stop of timer T331. Timer T331 is stopped if the UE receives </w:t>
      </w:r>
      <w:r w:rsidRPr="00C52BB7">
        <w:rPr>
          <w:i/>
          <w:lang w:val="en-US"/>
        </w:rPr>
        <w:t xml:space="preserve">RRCConnectionSetup </w:t>
      </w:r>
      <w:r w:rsidRPr="00C52BB7">
        <w:rPr>
          <w:lang w:val="en-US"/>
        </w:rPr>
        <w:t>or</w:t>
      </w:r>
      <w:r w:rsidRPr="00C52BB7">
        <w:rPr>
          <w:i/>
          <w:lang w:val="en-US"/>
        </w:rPr>
        <w:t xml:space="preserve"> RRCConnectionResume</w:t>
      </w:r>
      <w:r w:rsidRPr="00C52BB7">
        <w:rPr>
          <w:lang w:val="en-US"/>
        </w:rPr>
        <w:t xml:space="preserve"> or, if a validity area</w:t>
      </w:r>
      <w:r w:rsidRPr="00C52BB7">
        <w:rPr>
          <w:i/>
          <w:lang w:val="en-US"/>
        </w:rPr>
        <w:t xml:space="preserve"> </w:t>
      </w:r>
      <w:r w:rsidRPr="00C52BB7">
        <w:rPr>
          <w:lang w:val="en-US"/>
        </w:rPr>
        <w:t xml:space="preserve">is configured for the </w:t>
      </w:r>
      <w:r w:rsidR="00B22E5D" w:rsidRPr="00C52BB7">
        <w:rPr>
          <w:bCs/>
          <w:lang w:val="en-US"/>
        </w:rPr>
        <w:t xml:space="preserve">idle mode </w:t>
      </w:r>
      <w:r w:rsidRPr="00C52BB7">
        <w:rPr>
          <w:lang w:val="en-US"/>
        </w:rPr>
        <w:t>measurements, when the UE reselects to cell that is outside that area.</w:t>
      </w:r>
    </w:p>
    <w:p w14:paraId="593302CC" w14:textId="407F06B6" w:rsidR="00316D27" w:rsidRPr="00C52BB7" w:rsidRDefault="00316D27" w:rsidP="00316D27">
      <w:pPr>
        <w:rPr>
          <w:lang w:val="en-US"/>
        </w:rPr>
      </w:pPr>
      <w:r w:rsidRPr="00C52BB7">
        <w:rPr>
          <w:lang w:val="en-US"/>
        </w:rPr>
        <w:t>It can however be noted that it is up to UE implementation whether to continue the measurements, according to the broadcasted configuration in SIB5, also after stop or expiry of T331.</w:t>
      </w:r>
    </w:p>
    <w:p w14:paraId="3A83E397" w14:textId="2874F2D7" w:rsidR="00CB5E10" w:rsidRPr="00C52BB7" w:rsidRDefault="00CB5E10" w:rsidP="007C3070">
      <w:pPr>
        <w:rPr>
          <w:lang w:val="en-US"/>
        </w:rPr>
      </w:pPr>
      <w:r w:rsidRPr="00C52BB7">
        <w:rPr>
          <w:lang w:val="en-US"/>
        </w:rPr>
        <w:t xml:space="preserve">After successful transmission of the idle mode measurement results to the network (in </w:t>
      </w:r>
      <w:r w:rsidRPr="00C52BB7">
        <w:rPr>
          <w:i/>
          <w:lang w:val="en-US"/>
        </w:rPr>
        <w:t>UEInformationResponse</w:t>
      </w:r>
      <w:r w:rsidRPr="00C52BB7">
        <w:rPr>
          <w:lang w:val="en-US"/>
        </w:rPr>
        <w:t xml:space="preserve">), the UE discards the </w:t>
      </w:r>
      <w:proofErr w:type="spellStart"/>
      <w:r w:rsidRPr="00C52BB7">
        <w:rPr>
          <w:i/>
          <w:lang w:val="en-US"/>
        </w:rPr>
        <w:t>VarMeasIdleReport</w:t>
      </w:r>
      <w:proofErr w:type="spellEnd"/>
      <w:r w:rsidRPr="00C52BB7">
        <w:rPr>
          <w:lang w:val="en-US"/>
        </w:rPr>
        <w:t>, i.e. the measurements that were transmitted.</w:t>
      </w:r>
      <w:r w:rsidR="00E721F7" w:rsidRPr="00C52BB7">
        <w:rPr>
          <w:lang w:val="en-US"/>
        </w:rPr>
        <w:t xml:space="preserve"> The stored measurements are also cleared if the UE receives an </w:t>
      </w:r>
      <w:r w:rsidR="00E721F7" w:rsidRPr="00C52BB7">
        <w:rPr>
          <w:i/>
          <w:lang w:val="en-US"/>
        </w:rPr>
        <w:t>RRCConnectionRelease</w:t>
      </w:r>
      <w:r w:rsidR="00E721F7" w:rsidRPr="00C52BB7">
        <w:rPr>
          <w:lang w:val="en-US"/>
        </w:rPr>
        <w:t xml:space="preserve"> message with a new </w:t>
      </w:r>
      <w:proofErr w:type="spellStart"/>
      <w:r w:rsidR="00E721F7" w:rsidRPr="00C52BB7">
        <w:rPr>
          <w:i/>
          <w:lang w:val="en-US"/>
        </w:rPr>
        <w:t>measIdleConfig</w:t>
      </w:r>
      <w:proofErr w:type="spellEnd"/>
      <w:r w:rsidR="00E721F7" w:rsidRPr="00C52BB7">
        <w:rPr>
          <w:lang w:val="en-US"/>
        </w:rPr>
        <w:t xml:space="preserve"> included.</w:t>
      </w:r>
    </w:p>
    <w:p w14:paraId="40B9A64E" w14:textId="3F06B31D" w:rsidR="00DF5B9E" w:rsidRPr="00C52BB7" w:rsidRDefault="00E721F7" w:rsidP="00DF5B9E">
      <w:pPr>
        <w:pStyle w:val="Observation"/>
        <w:numPr>
          <w:ilvl w:val="0"/>
          <w:numId w:val="17"/>
        </w:numPr>
        <w:overflowPunct/>
        <w:autoSpaceDE/>
        <w:autoSpaceDN/>
        <w:adjustRightInd/>
        <w:spacing w:after="160" w:line="259" w:lineRule="auto"/>
        <w:ind w:left="1701" w:hanging="1701"/>
        <w:jc w:val="left"/>
        <w:textAlignment w:val="auto"/>
        <w:rPr>
          <w:lang w:val="en-US"/>
        </w:rPr>
      </w:pPr>
      <w:bookmarkStart w:id="2" w:name="_Toc20817605"/>
      <w:bookmarkStart w:id="3" w:name="_Toc21015434"/>
      <w:r w:rsidRPr="00C52BB7">
        <w:rPr>
          <w:lang w:val="en-US"/>
        </w:rPr>
        <w:lastRenderedPageBreak/>
        <w:t xml:space="preserve">In LTE Rel-15, the idle mode measurement configuration is </w:t>
      </w:r>
      <w:r w:rsidR="00EE7615" w:rsidRPr="00C52BB7">
        <w:rPr>
          <w:lang w:val="en-US"/>
        </w:rPr>
        <w:t xml:space="preserve">stored </w:t>
      </w:r>
      <w:r w:rsidR="00316D27" w:rsidRPr="00C52BB7">
        <w:rPr>
          <w:lang w:val="en-US"/>
        </w:rPr>
        <w:t xml:space="preserve">at least </w:t>
      </w:r>
      <w:r w:rsidR="00EE7615" w:rsidRPr="00C52BB7">
        <w:rPr>
          <w:lang w:val="en-US"/>
        </w:rPr>
        <w:t xml:space="preserve">until </w:t>
      </w:r>
      <w:r w:rsidR="00316D27" w:rsidRPr="00C52BB7">
        <w:rPr>
          <w:lang w:val="en-US"/>
        </w:rPr>
        <w:t xml:space="preserve">expiry of </w:t>
      </w:r>
      <w:r w:rsidR="00EE7615" w:rsidRPr="00C52BB7">
        <w:rPr>
          <w:lang w:val="en-US"/>
        </w:rPr>
        <w:t xml:space="preserve">T331, </w:t>
      </w:r>
      <w:r w:rsidR="00316D27" w:rsidRPr="00C52BB7">
        <w:rPr>
          <w:lang w:val="en-US"/>
        </w:rPr>
        <w:t xml:space="preserve">until </w:t>
      </w:r>
      <w:r w:rsidRPr="00C52BB7">
        <w:rPr>
          <w:lang w:val="en-US"/>
        </w:rPr>
        <w:t>the UE receives RRCConnectionSetup</w:t>
      </w:r>
      <w:r w:rsidR="00EE7615" w:rsidRPr="00C52BB7">
        <w:rPr>
          <w:lang w:val="en-US"/>
        </w:rPr>
        <w:t xml:space="preserve"> or RRCConnectionResume or </w:t>
      </w:r>
      <w:r w:rsidR="00316D27" w:rsidRPr="00C52BB7">
        <w:rPr>
          <w:lang w:val="en-US"/>
        </w:rPr>
        <w:t xml:space="preserve">until </w:t>
      </w:r>
      <w:r w:rsidR="00EE7615" w:rsidRPr="00C52BB7">
        <w:rPr>
          <w:lang w:val="en-US"/>
        </w:rPr>
        <w:t>the UE leaves the validity area, if configured</w:t>
      </w:r>
      <w:r w:rsidR="00180680" w:rsidRPr="00C52BB7">
        <w:rPr>
          <w:lang w:val="en-US"/>
        </w:rPr>
        <w:t>.</w:t>
      </w:r>
      <w:bookmarkEnd w:id="2"/>
      <w:bookmarkEnd w:id="3"/>
    </w:p>
    <w:p w14:paraId="61B49874" w14:textId="7C5B0D8D" w:rsidR="00EE7615" w:rsidRPr="00C52BB7" w:rsidRDefault="00EE7615" w:rsidP="00DF5B9E">
      <w:pPr>
        <w:pStyle w:val="Observation"/>
        <w:numPr>
          <w:ilvl w:val="0"/>
          <w:numId w:val="17"/>
        </w:numPr>
        <w:overflowPunct/>
        <w:autoSpaceDE/>
        <w:autoSpaceDN/>
        <w:adjustRightInd/>
        <w:spacing w:after="160" w:line="259" w:lineRule="auto"/>
        <w:ind w:left="1701" w:hanging="1701"/>
        <w:jc w:val="left"/>
        <w:textAlignment w:val="auto"/>
        <w:rPr>
          <w:lang w:val="en-US"/>
        </w:rPr>
      </w:pPr>
      <w:bookmarkStart w:id="4" w:name="_Toc20817606"/>
      <w:bookmarkStart w:id="5" w:name="_Toc21015435"/>
      <w:r w:rsidRPr="00C52BB7">
        <w:rPr>
          <w:lang w:val="en-US"/>
        </w:rPr>
        <w:t xml:space="preserve">In LTE Rel-15, the idle mode measurements are stored until the UE has successfully reported them to the network or until the UE receives </w:t>
      </w:r>
      <w:r w:rsidRPr="00C52BB7">
        <w:rPr>
          <w:i/>
          <w:lang w:val="en-US"/>
        </w:rPr>
        <w:t>RRCConnectionRelease</w:t>
      </w:r>
      <w:r w:rsidRPr="00C52BB7">
        <w:rPr>
          <w:lang w:val="en-US"/>
        </w:rPr>
        <w:t xml:space="preserve"> with a new </w:t>
      </w:r>
      <w:proofErr w:type="spellStart"/>
      <w:r w:rsidRPr="00C52BB7">
        <w:rPr>
          <w:i/>
          <w:lang w:val="en-US"/>
        </w:rPr>
        <w:t>measIdleConfig</w:t>
      </w:r>
      <w:proofErr w:type="spellEnd"/>
      <w:r w:rsidRPr="00C52BB7">
        <w:rPr>
          <w:lang w:val="en-US"/>
        </w:rPr>
        <w:t xml:space="preserve"> included.</w:t>
      </w:r>
      <w:bookmarkEnd w:id="4"/>
      <w:bookmarkEnd w:id="5"/>
    </w:p>
    <w:p w14:paraId="0D455764" w14:textId="6DE4E334" w:rsidR="00626287" w:rsidRPr="00C52BB7" w:rsidRDefault="00626287" w:rsidP="00626287">
      <w:pPr>
        <w:pStyle w:val="Heading2"/>
        <w:rPr>
          <w:lang w:val="en-US"/>
        </w:rPr>
      </w:pPr>
      <w:r w:rsidRPr="00C52BB7">
        <w:rPr>
          <w:lang w:val="en-US"/>
        </w:rPr>
        <w:t>Idle mode measurements handling in Rel-16</w:t>
      </w:r>
    </w:p>
    <w:p w14:paraId="4C23D388" w14:textId="5F6CABE0" w:rsidR="00626287" w:rsidRPr="00C52BB7" w:rsidRDefault="00626287" w:rsidP="00626287">
      <w:pPr>
        <w:rPr>
          <w:lang w:val="en-US"/>
        </w:rPr>
      </w:pPr>
      <w:r w:rsidRPr="00C52BB7">
        <w:rPr>
          <w:lang w:val="en-US"/>
        </w:rPr>
        <w:t>During RAN2#107 the following agreements were made related to handling of idle mode measurement configurations and results:</w:t>
      </w:r>
    </w:p>
    <w:p w14:paraId="2DA03730" w14:textId="77777777" w:rsidR="00626287" w:rsidRPr="00C52BB7" w:rsidRDefault="00626287" w:rsidP="00626287">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Agreements:</w:t>
      </w:r>
    </w:p>
    <w:p w14:paraId="7671EC3C" w14:textId="77777777" w:rsidR="00626287" w:rsidRPr="00C52BB7" w:rsidRDefault="00626287" w:rsidP="00626287">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1</w:t>
      </w:r>
      <w:r w:rsidRPr="00C52BB7">
        <w:rPr>
          <w:lang w:val="en-US"/>
        </w:rPr>
        <w:tab/>
        <w:t>Upon the reception of the RRCSetup message in response to RRCSetupRequest or RRCResumeRequest (while T331 is running), the UE stops T331, and deletes the dedicated idle mode measurement configuration, if any.</w:t>
      </w:r>
    </w:p>
    <w:p w14:paraId="0B80C069" w14:textId="77777777" w:rsidR="00626287" w:rsidRPr="00C52BB7" w:rsidRDefault="00626287" w:rsidP="00626287">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2:</w:t>
      </w:r>
      <w:r w:rsidRPr="00C52BB7">
        <w:rPr>
          <w:lang w:val="en-US"/>
        </w:rPr>
        <w:tab/>
        <w:t xml:space="preserve">Upon the reception of the </w:t>
      </w:r>
      <w:proofErr w:type="spellStart"/>
      <w:r w:rsidRPr="00C52BB7">
        <w:rPr>
          <w:lang w:val="en-US"/>
        </w:rPr>
        <w:t>RRCReject</w:t>
      </w:r>
      <w:proofErr w:type="spellEnd"/>
      <w:r w:rsidRPr="00C52BB7">
        <w:rPr>
          <w:lang w:val="en-US"/>
        </w:rPr>
        <w:t xml:space="preserve"> message in response to RRCSetupRequest or RRCResumeRequest (while T331 is running), the UE keeps performing the idle mode measurements.</w:t>
      </w:r>
    </w:p>
    <w:p w14:paraId="656228BA" w14:textId="77777777" w:rsidR="00626287" w:rsidRPr="00C52BB7" w:rsidRDefault="00626287" w:rsidP="00626287">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 xml:space="preserve">3: </w:t>
      </w:r>
      <w:r w:rsidRPr="00C52BB7">
        <w:rPr>
          <w:lang w:val="en-US"/>
        </w:rPr>
        <w:tab/>
        <w:t>During a 2-step resume (i.e. RRCRelease in response to RRCResumeRequest), the network can release or reconfigure the idle mode measurements.</w:t>
      </w:r>
    </w:p>
    <w:p w14:paraId="01C14456" w14:textId="77777777" w:rsidR="00626287" w:rsidRPr="00C52BB7" w:rsidRDefault="00626287" w:rsidP="00626287">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FFS whether this is delta or complete replace</w:t>
      </w:r>
    </w:p>
    <w:p w14:paraId="6E6745C5" w14:textId="77777777" w:rsidR="00626287" w:rsidRPr="00C52BB7" w:rsidRDefault="00626287" w:rsidP="00626287">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4:</w:t>
      </w:r>
      <w:r w:rsidRPr="00C52BB7">
        <w:rPr>
          <w:lang w:val="en-US"/>
        </w:rPr>
        <w:tab/>
        <w:t>Upon the expiry of T331 while in IDLE or INACTIVE mode, the UE deletes the dedicated idle mode measurement configuration, if any.</w:t>
      </w:r>
    </w:p>
    <w:p w14:paraId="0AEC8F0F" w14:textId="77777777" w:rsidR="00626287" w:rsidRPr="00C52BB7" w:rsidRDefault="00626287" w:rsidP="00626287">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5: The UE deletes the early measurement results after it has successfully reported them to the network (i.e. in UEInformationResponse or RRCResumeComplete).</w:t>
      </w:r>
    </w:p>
    <w:p w14:paraId="69FB87F6" w14:textId="77777777" w:rsidR="00E770DC" w:rsidRPr="00C52BB7" w:rsidRDefault="00E770DC" w:rsidP="00E770DC">
      <w:pPr>
        <w:rPr>
          <w:lang w:val="en-US"/>
        </w:rPr>
      </w:pPr>
    </w:p>
    <w:p w14:paraId="32A5B5D1" w14:textId="26ECEAE1" w:rsidR="00FB6085" w:rsidRPr="00C52BB7" w:rsidRDefault="00FB6085" w:rsidP="00FB6085">
      <w:pPr>
        <w:pStyle w:val="Observation"/>
        <w:numPr>
          <w:ilvl w:val="0"/>
          <w:numId w:val="17"/>
        </w:numPr>
        <w:overflowPunct/>
        <w:autoSpaceDE/>
        <w:autoSpaceDN/>
        <w:adjustRightInd/>
        <w:spacing w:after="160" w:line="259" w:lineRule="auto"/>
        <w:ind w:left="1701" w:hanging="1701"/>
        <w:jc w:val="left"/>
        <w:textAlignment w:val="auto"/>
        <w:rPr>
          <w:lang w:val="en-US"/>
        </w:rPr>
      </w:pPr>
      <w:bookmarkStart w:id="6" w:name="_Toc21015436"/>
      <w:r w:rsidRPr="00C52BB7">
        <w:rPr>
          <w:lang w:val="en-US"/>
        </w:rPr>
        <w:t>In Rel-16, the idle mode measurement configuration is stored at least until expiry of T331, until the UE receives RRCSetup or RRCResume.</w:t>
      </w:r>
      <w:bookmarkEnd w:id="6"/>
    </w:p>
    <w:p w14:paraId="1A3CDBFC" w14:textId="7437CDB6" w:rsidR="00FB6085" w:rsidRPr="00C52BB7" w:rsidRDefault="00FB6085" w:rsidP="00FB6085">
      <w:pPr>
        <w:pStyle w:val="Observation"/>
        <w:numPr>
          <w:ilvl w:val="0"/>
          <w:numId w:val="17"/>
        </w:numPr>
        <w:overflowPunct/>
        <w:autoSpaceDE/>
        <w:autoSpaceDN/>
        <w:adjustRightInd/>
        <w:spacing w:after="160" w:line="259" w:lineRule="auto"/>
        <w:ind w:left="1701" w:hanging="1701"/>
        <w:jc w:val="left"/>
        <w:textAlignment w:val="auto"/>
        <w:rPr>
          <w:lang w:val="en-US"/>
        </w:rPr>
      </w:pPr>
      <w:bookmarkStart w:id="7" w:name="_Toc21015437"/>
      <w:r w:rsidRPr="00C52BB7">
        <w:rPr>
          <w:lang w:val="en-US"/>
        </w:rPr>
        <w:t>In Rel-1</w:t>
      </w:r>
      <w:r w:rsidR="00D36EF3" w:rsidRPr="00C52BB7">
        <w:rPr>
          <w:lang w:val="en-US"/>
        </w:rPr>
        <w:t>6</w:t>
      </w:r>
      <w:r w:rsidRPr="00C52BB7">
        <w:rPr>
          <w:lang w:val="en-US"/>
        </w:rPr>
        <w:t>, the idle mode measurements are stored until the UE has successfully reported them to the network.</w:t>
      </w:r>
      <w:bookmarkEnd w:id="7"/>
    </w:p>
    <w:p w14:paraId="670A9CCB" w14:textId="072A2E37" w:rsidR="00626287" w:rsidRPr="00C52BB7" w:rsidRDefault="005446B1" w:rsidP="00626287">
      <w:pPr>
        <w:rPr>
          <w:lang w:val="en-US"/>
        </w:rPr>
      </w:pPr>
      <w:r w:rsidRPr="00C52BB7">
        <w:rPr>
          <w:lang w:val="en-US"/>
        </w:rPr>
        <w:t>However, there are still a few FFSs which are discussed in the following sections</w:t>
      </w:r>
      <w:r w:rsidR="00E770DC" w:rsidRPr="00C52BB7">
        <w:rPr>
          <w:lang w:val="en-US"/>
        </w:rPr>
        <w:t>.</w:t>
      </w:r>
    </w:p>
    <w:p w14:paraId="05E17F99" w14:textId="2709CC44" w:rsidR="00DF5B9E" w:rsidRPr="00C52BB7" w:rsidRDefault="001850FC" w:rsidP="00DF5B9E">
      <w:pPr>
        <w:pStyle w:val="Heading2"/>
        <w:rPr>
          <w:lang w:val="en-US"/>
        </w:rPr>
      </w:pPr>
      <w:r w:rsidRPr="00C52BB7">
        <w:rPr>
          <w:lang w:val="en-US"/>
        </w:rPr>
        <w:t>Considerations during</w:t>
      </w:r>
      <w:r w:rsidR="00BF399C" w:rsidRPr="00C52BB7">
        <w:rPr>
          <w:lang w:val="en-US"/>
        </w:rPr>
        <w:t xml:space="preserve"> inter-RAT cell reselection</w:t>
      </w:r>
    </w:p>
    <w:p w14:paraId="36C3B73C" w14:textId="7983A6E1" w:rsidR="00AD0C6F" w:rsidRPr="00C52BB7" w:rsidRDefault="00B22E5D" w:rsidP="00A9624B">
      <w:pPr>
        <w:rPr>
          <w:lang w:val="en-US"/>
        </w:rPr>
      </w:pPr>
      <w:r w:rsidRPr="00C52BB7">
        <w:rPr>
          <w:lang w:val="en-US"/>
        </w:rPr>
        <w:t xml:space="preserve">The Rel-16 </w:t>
      </w:r>
      <w:r w:rsidR="00E21B6F" w:rsidRPr="00C52BB7">
        <w:rPr>
          <w:lang w:val="en-US"/>
        </w:rPr>
        <w:t xml:space="preserve">idle/inactive </w:t>
      </w:r>
      <w:r w:rsidRPr="00C52BB7">
        <w:rPr>
          <w:lang w:val="en-US"/>
        </w:rPr>
        <w:t xml:space="preserve">measurements </w:t>
      </w:r>
      <w:r w:rsidR="007E2DA1" w:rsidRPr="00C52BB7">
        <w:rPr>
          <w:lang w:val="en-US"/>
        </w:rPr>
        <w:t xml:space="preserve">may include </w:t>
      </w:r>
      <w:r w:rsidRPr="00C52BB7">
        <w:rPr>
          <w:lang w:val="en-US"/>
        </w:rPr>
        <w:t>both NR and E-UTRA carriers/cells</w:t>
      </w:r>
      <w:r w:rsidR="00B82DC3" w:rsidRPr="00C52BB7">
        <w:rPr>
          <w:lang w:val="en-US"/>
        </w:rPr>
        <w:t xml:space="preserve"> </w:t>
      </w:r>
      <w:r w:rsidRPr="00C52BB7">
        <w:rPr>
          <w:lang w:val="en-US"/>
        </w:rPr>
        <w:t xml:space="preserve">in order to support both CA and different MR-DC scenarios. The </w:t>
      </w:r>
      <w:r w:rsidR="007D4B66" w:rsidRPr="00C52BB7">
        <w:rPr>
          <w:lang w:val="en-US"/>
        </w:rPr>
        <w:t xml:space="preserve">idle/inactive </w:t>
      </w:r>
      <w:r w:rsidR="00B82DC3" w:rsidRPr="00C52BB7">
        <w:rPr>
          <w:lang w:val="en-US"/>
        </w:rPr>
        <w:t xml:space="preserve">measurement configuration </w:t>
      </w:r>
      <w:r w:rsidRPr="00C52BB7">
        <w:rPr>
          <w:lang w:val="en-US"/>
        </w:rPr>
        <w:t xml:space="preserve">may thus </w:t>
      </w:r>
      <w:r w:rsidR="00B5155A" w:rsidRPr="00C52BB7">
        <w:rPr>
          <w:lang w:val="en-US"/>
        </w:rPr>
        <w:t xml:space="preserve">include </w:t>
      </w:r>
      <w:r w:rsidRPr="00C52BB7">
        <w:rPr>
          <w:lang w:val="en-US"/>
        </w:rPr>
        <w:t xml:space="preserve">both NR and E-UTRA </w:t>
      </w:r>
      <w:r w:rsidR="00B5155A" w:rsidRPr="00C52BB7">
        <w:rPr>
          <w:lang w:val="en-US"/>
        </w:rPr>
        <w:t>related configurations</w:t>
      </w:r>
      <w:r w:rsidRPr="00C52BB7">
        <w:rPr>
          <w:lang w:val="en-US"/>
        </w:rPr>
        <w:t xml:space="preserve">. The measurements that are performed may be useful for several different scenarios, such as for different variants of CA, NR-DC and/or MR-DC. For example, measurements </w:t>
      </w:r>
      <w:r w:rsidR="00B5155A" w:rsidRPr="00C52BB7">
        <w:rPr>
          <w:lang w:val="en-US"/>
        </w:rPr>
        <w:t xml:space="preserve">performed </w:t>
      </w:r>
      <w:r w:rsidRPr="00C52BB7">
        <w:rPr>
          <w:lang w:val="en-US"/>
        </w:rPr>
        <w:t xml:space="preserve">on a specific NR carrier may be used either for setup of </w:t>
      </w:r>
      <w:r w:rsidR="004A36F8" w:rsidRPr="00C52BB7">
        <w:rPr>
          <w:lang w:val="en-US"/>
        </w:rPr>
        <w:t xml:space="preserve">NR-DC (as </w:t>
      </w:r>
      <w:proofErr w:type="spellStart"/>
      <w:r w:rsidR="004A36F8" w:rsidRPr="00C52BB7">
        <w:rPr>
          <w:lang w:val="en-US"/>
        </w:rPr>
        <w:t>PSCell</w:t>
      </w:r>
      <w:proofErr w:type="spellEnd"/>
      <w:r w:rsidR="004A36F8" w:rsidRPr="00C52BB7">
        <w:rPr>
          <w:lang w:val="en-US"/>
        </w:rPr>
        <w:t xml:space="preserve">) or NR CA (SCell) if the UE connects to an NR cell, or for setup of EN-DC (as </w:t>
      </w:r>
      <w:proofErr w:type="spellStart"/>
      <w:r w:rsidR="004A36F8" w:rsidRPr="00C52BB7">
        <w:rPr>
          <w:lang w:val="en-US"/>
        </w:rPr>
        <w:t>PSCell</w:t>
      </w:r>
      <w:proofErr w:type="spellEnd"/>
      <w:r w:rsidR="004A36F8" w:rsidRPr="00C52BB7">
        <w:rPr>
          <w:lang w:val="en-US"/>
        </w:rPr>
        <w:t>) if the UE connects to an E-UTRA cell.</w:t>
      </w:r>
    </w:p>
    <w:p w14:paraId="51DC0279" w14:textId="2A13B1A4" w:rsidR="007D4B66" w:rsidRPr="00C52BB7" w:rsidRDefault="00B5155A" w:rsidP="00A9624B">
      <w:pPr>
        <w:rPr>
          <w:lang w:val="en-US"/>
        </w:rPr>
      </w:pPr>
      <w:r w:rsidRPr="00C52BB7">
        <w:rPr>
          <w:lang w:val="en-US"/>
        </w:rPr>
        <w:t xml:space="preserve">With the support of </w:t>
      </w:r>
      <w:r w:rsidR="007D4B66" w:rsidRPr="00C52BB7">
        <w:rPr>
          <w:lang w:val="en-US"/>
        </w:rPr>
        <w:t>idle/inactive</w:t>
      </w:r>
      <w:r w:rsidRPr="00C52BB7">
        <w:rPr>
          <w:lang w:val="en-US"/>
        </w:rPr>
        <w:t xml:space="preserve"> measurements in both LTE and NR</w:t>
      </w:r>
      <w:r w:rsidR="00E21B6F" w:rsidRPr="00C52BB7">
        <w:rPr>
          <w:lang w:val="en-US"/>
        </w:rPr>
        <w:t>,</w:t>
      </w:r>
      <w:r w:rsidRPr="00C52BB7">
        <w:rPr>
          <w:lang w:val="en-US"/>
        </w:rPr>
        <w:t xml:space="preserve"> </w:t>
      </w:r>
      <w:r w:rsidR="004B31C9" w:rsidRPr="00C52BB7">
        <w:rPr>
          <w:lang w:val="en-US"/>
        </w:rPr>
        <w:t>a</w:t>
      </w:r>
      <w:r w:rsidRPr="00C52BB7">
        <w:rPr>
          <w:lang w:val="en-US"/>
        </w:rPr>
        <w:t xml:space="preserve"> question is then whether the </w:t>
      </w:r>
      <w:r w:rsidR="007D4B66" w:rsidRPr="00C52BB7">
        <w:rPr>
          <w:lang w:val="en-US"/>
        </w:rPr>
        <w:t xml:space="preserve">idle/inactive </w:t>
      </w:r>
      <w:r w:rsidRPr="00C52BB7">
        <w:rPr>
          <w:lang w:val="en-US"/>
        </w:rPr>
        <w:t xml:space="preserve">measurements that are configured in one </w:t>
      </w:r>
      <w:r w:rsidR="00E21B6F" w:rsidRPr="00C52BB7">
        <w:rPr>
          <w:lang w:val="en-US"/>
        </w:rPr>
        <w:t xml:space="preserve">of the </w:t>
      </w:r>
      <w:r w:rsidRPr="00C52BB7">
        <w:rPr>
          <w:lang w:val="en-US"/>
        </w:rPr>
        <w:t>RAT</w:t>
      </w:r>
      <w:r w:rsidR="00E21B6F" w:rsidRPr="00C52BB7">
        <w:rPr>
          <w:lang w:val="en-US"/>
        </w:rPr>
        <w:t>s</w:t>
      </w:r>
      <w:r w:rsidRPr="00C52BB7">
        <w:rPr>
          <w:lang w:val="en-US"/>
        </w:rPr>
        <w:t xml:space="preserve"> should be possible to continue in the other RAT and if stored </w:t>
      </w:r>
      <w:r w:rsidR="007D4B66" w:rsidRPr="00C52BB7">
        <w:rPr>
          <w:lang w:val="en-US"/>
        </w:rPr>
        <w:t xml:space="preserve">idle/inactive </w:t>
      </w:r>
      <w:r w:rsidRPr="00C52BB7">
        <w:rPr>
          <w:lang w:val="en-US"/>
        </w:rPr>
        <w:t xml:space="preserve">measurements should be possible to report in </w:t>
      </w:r>
      <w:r w:rsidR="004B31C9" w:rsidRPr="00C52BB7">
        <w:rPr>
          <w:lang w:val="en-US"/>
        </w:rPr>
        <w:t>an</w:t>
      </w:r>
      <w:r w:rsidRPr="00C52BB7">
        <w:rPr>
          <w:lang w:val="en-US"/>
        </w:rPr>
        <w:t>other RAT than where they were configured.</w:t>
      </w:r>
    </w:p>
    <w:p w14:paraId="694C2655" w14:textId="78362158" w:rsidR="006E3A55" w:rsidRPr="00C52BB7" w:rsidRDefault="00183CA9" w:rsidP="00105895">
      <w:pPr>
        <w:rPr>
          <w:lang w:val="en-US"/>
        </w:rPr>
      </w:pPr>
      <w:r w:rsidRPr="00C52BB7">
        <w:rPr>
          <w:lang w:val="en-US"/>
        </w:rPr>
        <w:t xml:space="preserve">If a UE is configured with idle/inactive measurement configurations in one RAT and performs an inter-RAT cell reselection, the idle/inactive measurements from the source RAT </w:t>
      </w:r>
      <w:r w:rsidR="006E3A55" w:rsidRPr="00C52BB7">
        <w:rPr>
          <w:lang w:val="en-US"/>
        </w:rPr>
        <w:t xml:space="preserve">may </w:t>
      </w:r>
      <w:r w:rsidRPr="00C52BB7">
        <w:rPr>
          <w:lang w:val="en-US"/>
        </w:rPr>
        <w:t xml:space="preserve">still </w:t>
      </w:r>
      <w:r w:rsidR="006E3A55" w:rsidRPr="00C52BB7">
        <w:rPr>
          <w:lang w:val="en-US"/>
        </w:rPr>
        <w:t xml:space="preserve">be </w:t>
      </w:r>
      <w:r w:rsidRPr="00C52BB7">
        <w:rPr>
          <w:lang w:val="en-US"/>
        </w:rPr>
        <w:t xml:space="preserve">relevant in the target RAT. For instance, if a UE is configured with idle/inactive measurements </w:t>
      </w:r>
      <w:r w:rsidR="007E2DA1" w:rsidRPr="00C52BB7">
        <w:rPr>
          <w:lang w:val="en-US"/>
        </w:rPr>
        <w:t xml:space="preserve">in E-UTRA </w:t>
      </w:r>
      <w:r w:rsidRPr="00C52BB7">
        <w:rPr>
          <w:lang w:val="en-US"/>
        </w:rPr>
        <w:t xml:space="preserve">for both </w:t>
      </w:r>
      <w:r w:rsidR="007E2DA1" w:rsidRPr="00C52BB7">
        <w:rPr>
          <w:lang w:val="en-US"/>
        </w:rPr>
        <w:t xml:space="preserve">E-UTRA </w:t>
      </w:r>
      <w:r w:rsidRPr="00C52BB7">
        <w:rPr>
          <w:lang w:val="en-US"/>
        </w:rPr>
        <w:t xml:space="preserve">and NR cells and later reselects to an NR cell, the NR measurements </w:t>
      </w:r>
      <w:r w:rsidR="006E3A55" w:rsidRPr="00C52BB7">
        <w:rPr>
          <w:lang w:val="en-US"/>
        </w:rPr>
        <w:t xml:space="preserve">might </w:t>
      </w:r>
      <w:r w:rsidRPr="00C52BB7">
        <w:rPr>
          <w:lang w:val="en-US"/>
        </w:rPr>
        <w:t xml:space="preserve">be useful to quickly setup </w:t>
      </w:r>
      <w:r w:rsidR="00B4777C" w:rsidRPr="00C52BB7">
        <w:rPr>
          <w:lang w:val="en-US"/>
        </w:rPr>
        <w:t xml:space="preserve">e.g. </w:t>
      </w:r>
      <w:r w:rsidRPr="00C52BB7">
        <w:rPr>
          <w:lang w:val="en-US"/>
        </w:rPr>
        <w:t>NR CA when the UE connects to the network.</w:t>
      </w:r>
      <w:r w:rsidR="000913B2" w:rsidRPr="00C52BB7">
        <w:rPr>
          <w:lang w:val="en-US"/>
        </w:rPr>
        <w:t xml:space="preserve"> </w:t>
      </w:r>
      <w:r w:rsidR="00B4777C" w:rsidRPr="00C52BB7">
        <w:rPr>
          <w:lang w:val="en-US"/>
        </w:rPr>
        <w:t xml:space="preserve">The measurement configuration in the two </w:t>
      </w:r>
      <w:r w:rsidR="000913B2" w:rsidRPr="00C52BB7">
        <w:rPr>
          <w:lang w:val="en-US"/>
        </w:rPr>
        <w:t>RAT</w:t>
      </w:r>
      <w:r w:rsidR="00B4777C" w:rsidRPr="00C52BB7">
        <w:rPr>
          <w:lang w:val="en-US"/>
        </w:rPr>
        <w:t>s</w:t>
      </w:r>
      <w:r w:rsidR="000913B2" w:rsidRPr="00C52BB7">
        <w:rPr>
          <w:lang w:val="en-US"/>
        </w:rPr>
        <w:t xml:space="preserve"> </w:t>
      </w:r>
      <w:r w:rsidR="00B4777C" w:rsidRPr="00C52BB7">
        <w:rPr>
          <w:lang w:val="en-US"/>
        </w:rPr>
        <w:t>would however typically be different due to e.g. a difference in supported configurations.</w:t>
      </w:r>
    </w:p>
    <w:p w14:paraId="63EE59C0" w14:textId="0DB0109D" w:rsidR="00D22708" w:rsidRPr="00C52BB7" w:rsidRDefault="006E3A55" w:rsidP="00105895">
      <w:pPr>
        <w:rPr>
          <w:rFonts w:cs="Arial"/>
          <w:lang w:val="en-US"/>
        </w:rPr>
      </w:pPr>
      <w:r w:rsidRPr="00C52BB7">
        <w:rPr>
          <w:rFonts w:cs="Arial"/>
          <w:lang w:val="en-US"/>
        </w:rPr>
        <w:t xml:space="preserve">When performing an inter-RAT cell </w:t>
      </w:r>
      <w:r w:rsidR="00756F33" w:rsidRPr="00C52BB7">
        <w:rPr>
          <w:rFonts w:cs="Arial"/>
          <w:lang w:val="en-US"/>
        </w:rPr>
        <w:t>re-selection,</w:t>
      </w:r>
      <w:r w:rsidRPr="00C52BB7">
        <w:rPr>
          <w:rFonts w:cs="Arial"/>
          <w:lang w:val="en-US"/>
        </w:rPr>
        <w:t xml:space="preserve"> the UE will </w:t>
      </w:r>
      <w:r w:rsidR="000913B2" w:rsidRPr="00C52BB7">
        <w:rPr>
          <w:rFonts w:cs="Arial"/>
          <w:lang w:val="en-US"/>
        </w:rPr>
        <w:t xml:space="preserve">also </w:t>
      </w:r>
      <w:r w:rsidRPr="00C52BB7">
        <w:rPr>
          <w:rFonts w:cs="Arial"/>
          <w:lang w:val="en-US"/>
        </w:rPr>
        <w:t>need to perform a connection setup in the new RAT</w:t>
      </w:r>
      <w:r w:rsidR="00A94106" w:rsidRPr="00C52BB7">
        <w:rPr>
          <w:rFonts w:cs="Arial"/>
          <w:lang w:val="en-US"/>
        </w:rPr>
        <w:t xml:space="preserve"> in order </w:t>
      </w:r>
      <w:r w:rsidRPr="00C52BB7">
        <w:rPr>
          <w:rFonts w:cs="Arial"/>
          <w:lang w:val="en-US"/>
        </w:rPr>
        <w:t>to perform a TAU. The UE would then receive a new idle/inactive measurement configuration and timer in the subsequent Release message</w:t>
      </w:r>
      <w:r w:rsidR="00A05F47" w:rsidRPr="00C52BB7">
        <w:rPr>
          <w:rFonts w:cs="Arial"/>
          <w:lang w:val="en-US"/>
        </w:rPr>
        <w:t xml:space="preserve"> and perform the actions upon entering </w:t>
      </w:r>
      <w:r w:rsidR="00A05F47" w:rsidRPr="00C52BB7">
        <w:rPr>
          <w:rFonts w:cs="Arial"/>
          <w:lang w:val="en-US"/>
        </w:rPr>
        <w:lastRenderedPageBreak/>
        <w:t>RRC_IDLE/RRC_INACTIVE</w:t>
      </w:r>
      <w:r w:rsidRPr="00C52BB7">
        <w:rPr>
          <w:rFonts w:cs="Arial"/>
          <w:lang w:val="en-US"/>
        </w:rPr>
        <w:t>.</w:t>
      </w:r>
      <w:r w:rsidR="00A05F47" w:rsidRPr="00C52BB7">
        <w:rPr>
          <w:rFonts w:cs="Arial"/>
          <w:lang w:val="en-US"/>
        </w:rPr>
        <w:t xml:space="preserve"> There is then little benefit in keeping the old measurement configurations </w:t>
      </w:r>
      <w:r w:rsidR="00D22708" w:rsidRPr="00C52BB7">
        <w:rPr>
          <w:rFonts w:cs="Arial"/>
          <w:lang w:val="en-US"/>
        </w:rPr>
        <w:t xml:space="preserve">in the new RAT after an </w:t>
      </w:r>
      <w:r w:rsidR="00A05F47" w:rsidRPr="00C52BB7">
        <w:rPr>
          <w:rFonts w:cs="Arial"/>
          <w:lang w:val="en-US"/>
        </w:rPr>
        <w:t>inter-RAT cell reselection.</w:t>
      </w:r>
    </w:p>
    <w:p w14:paraId="1805B8C9" w14:textId="433E35C9" w:rsidR="00B4777C" w:rsidRPr="00C52BB7" w:rsidRDefault="00D22708" w:rsidP="00105895">
      <w:pPr>
        <w:rPr>
          <w:rFonts w:cs="Arial"/>
          <w:lang w:val="en-US"/>
        </w:rPr>
      </w:pPr>
      <w:r w:rsidRPr="00C52BB7">
        <w:rPr>
          <w:rFonts w:cs="Arial"/>
          <w:lang w:val="en-US"/>
        </w:rPr>
        <w:t xml:space="preserve">Since the UE will anyway perform a TAU after the inter-RAT cell reselection it can be argued that the idle/inactive measurement configuration could be kept until the UE then enters RRC_CONNECTED. However, this would imply that the UE needs to maintain, and then </w:t>
      </w:r>
      <w:proofErr w:type="gramStart"/>
      <w:r w:rsidRPr="00C52BB7">
        <w:rPr>
          <w:rFonts w:cs="Arial"/>
          <w:lang w:val="en-US"/>
        </w:rPr>
        <w:t>later on</w:t>
      </w:r>
      <w:proofErr w:type="gramEnd"/>
      <w:r w:rsidRPr="00C52BB7">
        <w:rPr>
          <w:rFonts w:cs="Arial"/>
          <w:lang w:val="en-US"/>
        </w:rPr>
        <w:t xml:space="preserve"> release, a </w:t>
      </w:r>
      <w:r w:rsidR="00520248" w:rsidRPr="00C52BB7">
        <w:rPr>
          <w:rFonts w:cs="Arial"/>
          <w:lang w:val="en-US"/>
        </w:rPr>
        <w:t xml:space="preserve">measurement </w:t>
      </w:r>
      <w:r w:rsidRPr="00C52BB7">
        <w:rPr>
          <w:rFonts w:cs="Arial"/>
          <w:lang w:val="en-US"/>
        </w:rPr>
        <w:t xml:space="preserve">configuration that has been received from </w:t>
      </w:r>
      <w:r w:rsidR="00520248" w:rsidRPr="00C52BB7">
        <w:rPr>
          <w:rFonts w:cs="Arial"/>
          <w:lang w:val="en-US"/>
        </w:rPr>
        <w:t xml:space="preserve">a different </w:t>
      </w:r>
      <w:r w:rsidRPr="00C52BB7">
        <w:rPr>
          <w:rFonts w:cs="Arial"/>
          <w:lang w:val="en-US"/>
        </w:rPr>
        <w:t xml:space="preserve">RAT. This would just lead to an additional specification complexity </w:t>
      </w:r>
      <w:r w:rsidR="00520248" w:rsidRPr="00C52BB7">
        <w:rPr>
          <w:rFonts w:cs="Arial"/>
          <w:lang w:val="en-US"/>
        </w:rPr>
        <w:t xml:space="preserve">for both RATs </w:t>
      </w:r>
      <w:r w:rsidRPr="00C52BB7">
        <w:rPr>
          <w:rFonts w:cs="Arial"/>
          <w:lang w:val="en-US"/>
        </w:rPr>
        <w:t xml:space="preserve">without any </w:t>
      </w:r>
      <w:r w:rsidR="00520248" w:rsidRPr="00C52BB7">
        <w:rPr>
          <w:rFonts w:cs="Arial"/>
          <w:lang w:val="en-US"/>
        </w:rPr>
        <w:t xml:space="preserve">real </w:t>
      </w:r>
      <w:r w:rsidRPr="00C52BB7">
        <w:rPr>
          <w:rFonts w:cs="Arial"/>
          <w:lang w:val="en-US"/>
        </w:rPr>
        <w:t>benefit.</w:t>
      </w:r>
      <w:r w:rsidR="00520248" w:rsidRPr="00C52BB7">
        <w:rPr>
          <w:rFonts w:cs="Arial"/>
          <w:lang w:val="en-US"/>
        </w:rPr>
        <w:t xml:space="preserve"> To instead release the measurement configuration at the actual inter-RAT cell reselection would keep the solution cleaner and we thus consider this a preferred solution</w:t>
      </w:r>
      <w:r w:rsidR="00FE5C84" w:rsidRPr="00C52BB7">
        <w:rPr>
          <w:rFonts w:cs="Arial"/>
          <w:lang w:val="en-US"/>
        </w:rPr>
        <w:t>.</w:t>
      </w:r>
    </w:p>
    <w:p w14:paraId="00C3F31A" w14:textId="3145FA8D" w:rsidR="00D67B0D" w:rsidRPr="00C52BB7" w:rsidRDefault="00A05F47" w:rsidP="00105895">
      <w:pPr>
        <w:rPr>
          <w:lang w:val="en-US"/>
        </w:rPr>
      </w:pPr>
      <w:r w:rsidRPr="00C52BB7">
        <w:rPr>
          <w:lang w:val="en-US"/>
        </w:rPr>
        <w:t xml:space="preserve">The measurements that have been performed prior to the inter-RAT cell reselection may however </w:t>
      </w:r>
      <w:r w:rsidR="008E5CD1" w:rsidRPr="00C52BB7">
        <w:rPr>
          <w:lang w:val="en-US"/>
        </w:rPr>
        <w:t xml:space="preserve">still </w:t>
      </w:r>
      <w:r w:rsidRPr="00C52BB7">
        <w:rPr>
          <w:lang w:val="en-US"/>
        </w:rPr>
        <w:t xml:space="preserve">be useful also in the target RAT, and </w:t>
      </w:r>
      <w:r w:rsidR="00520248" w:rsidRPr="00C52BB7">
        <w:rPr>
          <w:lang w:val="en-US"/>
        </w:rPr>
        <w:t xml:space="preserve">the </w:t>
      </w:r>
      <w:r w:rsidR="00B4777C" w:rsidRPr="00C52BB7">
        <w:rPr>
          <w:lang w:val="en-US"/>
        </w:rPr>
        <w:t xml:space="preserve">available </w:t>
      </w:r>
      <w:r w:rsidR="00520248" w:rsidRPr="00C52BB7">
        <w:rPr>
          <w:lang w:val="en-US"/>
        </w:rPr>
        <w:t xml:space="preserve">measurement results </w:t>
      </w:r>
      <w:r w:rsidRPr="00C52BB7">
        <w:rPr>
          <w:lang w:val="en-US"/>
        </w:rPr>
        <w:t xml:space="preserve">should </w:t>
      </w:r>
      <w:r w:rsidR="008E5CD1" w:rsidRPr="00C52BB7">
        <w:rPr>
          <w:lang w:val="en-US"/>
        </w:rPr>
        <w:t xml:space="preserve">therefore </w:t>
      </w:r>
      <w:r w:rsidRPr="00C52BB7">
        <w:rPr>
          <w:lang w:val="en-US"/>
        </w:rPr>
        <w:t>not be released at the inter-RAT cell reselection. Instead they should be possible to report in the target RAT. Whether to report such stored idle/inactive measurements in the target RAT should then be based on network configuration</w:t>
      </w:r>
      <w:r w:rsidR="004B31C9" w:rsidRPr="00C52BB7">
        <w:rPr>
          <w:lang w:val="en-US"/>
        </w:rPr>
        <w:t>.</w:t>
      </w:r>
      <w:r w:rsidR="009F209D" w:rsidRPr="00C52BB7">
        <w:rPr>
          <w:lang w:val="en-US"/>
        </w:rPr>
        <w:t xml:space="preserve"> </w:t>
      </w:r>
      <w:r w:rsidR="004B31C9" w:rsidRPr="00C52BB7">
        <w:rPr>
          <w:lang w:val="en-US"/>
        </w:rPr>
        <w:t>T</w:t>
      </w:r>
      <w:r w:rsidR="009F209D" w:rsidRPr="00C52BB7">
        <w:rPr>
          <w:lang w:val="en-US"/>
        </w:rPr>
        <w:t>he details can be left FFS</w:t>
      </w:r>
      <w:r w:rsidR="004B31C9" w:rsidRPr="00C52BB7">
        <w:rPr>
          <w:lang w:val="en-US"/>
        </w:rPr>
        <w:t xml:space="preserve"> until the stage-3 work</w:t>
      </w:r>
      <w:r w:rsidRPr="00C52BB7">
        <w:rPr>
          <w:lang w:val="en-US"/>
        </w:rPr>
        <w:t>.</w:t>
      </w:r>
    </w:p>
    <w:p w14:paraId="0568EDA8" w14:textId="15E611E5" w:rsidR="008E1F0C" w:rsidRPr="00C52BB7" w:rsidRDefault="008E5CD1" w:rsidP="008E1F0C">
      <w:pPr>
        <w:pStyle w:val="Proposal"/>
        <w:rPr>
          <w:lang w:val="en-US"/>
        </w:rPr>
      </w:pPr>
      <w:bookmarkStart w:id="8" w:name="_Toc4693826"/>
      <w:bookmarkStart w:id="9" w:name="_Toc4694120"/>
      <w:bookmarkStart w:id="10" w:name="_Toc4700301"/>
      <w:bookmarkStart w:id="11" w:name="_Toc4700410"/>
      <w:bookmarkStart w:id="12" w:name="_Toc4701368"/>
      <w:bookmarkStart w:id="13" w:name="_Toc4704051"/>
      <w:bookmarkStart w:id="14" w:name="_Toc4712973"/>
      <w:bookmarkStart w:id="15" w:name="_Toc7285688"/>
      <w:bookmarkStart w:id="16" w:name="_Toc7540378"/>
      <w:bookmarkStart w:id="17" w:name="_Toc7685126"/>
      <w:bookmarkStart w:id="18" w:name="_Toc16242348"/>
      <w:bookmarkStart w:id="19" w:name="_Toc16504423"/>
      <w:bookmarkStart w:id="20" w:name="_Toc16510966"/>
      <w:bookmarkStart w:id="21" w:name="_Toc16707132"/>
      <w:bookmarkStart w:id="22" w:name="_Toc16707510"/>
      <w:bookmarkStart w:id="23" w:name="_Toc16696568"/>
      <w:bookmarkStart w:id="24" w:name="_Toc16780673"/>
      <w:bookmarkStart w:id="25" w:name="_Toc16780818"/>
      <w:bookmarkStart w:id="26" w:name="_Toc20817253"/>
      <w:bookmarkStart w:id="27" w:name="_Toc20817300"/>
      <w:bookmarkStart w:id="28" w:name="_Toc20900819"/>
      <w:bookmarkStart w:id="29" w:name="_Toc20905044"/>
      <w:bookmarkStart w:id="30" w:name="_Toc20912730"/>
      <w:bookmarkStart w:id="31" w:name="_Toc20912770"/>
      <w:bookmarkStart w:id="32" w:name="_Toc20937281"/>
      <w:bookmarkStart w:id="33" w:name="_Toc21012824"/>
      <w:bookmarkStart w:id="34" w:name="_Toc21012986"/>
      <w:bookmarkStart w:id="35" w:name="_Toc21014115"/>
      <w:bookmarkStart w:id="36" w:name="_Toc21015442"/>
      <w:r w:rsidRPr="00C52BB7">
        <w:rPr>
          <w:lang w:val="en-US"/>
        </w:rPr>
        <w:t xml:space="preserve">The </w:t>
      </w:r>
      <w:r w:rsidR="006432A1" w:rsidRPr="00C52BB7">
        <w:rPr>
          <w:lang w:val="en-US"/>
        </w:rPr>
        <w:t>UE</w:t>
      </w:r>
      <w:r w:rsidRPr="00C52BB7">
        <w:rPr>
          <w:lang w:val="en-US"/>
        </w:rPr>
        <w:t xml:space="preserve"> should </w:t>
      </w:r>
      <w:r w:rsidR="006432A1" w:rsidRPr="00C52BB7">
        <w:rPr>
          <w:lang w:val="en-US"/>
        </w:rPr>
        <w:t xml:space="preserve">release </w:t>
      </w:r>
      <w:r w:rsidRPr="00C52BB7">
        <w:rPr>
          <w:lang w:val="en-US"/>
        </w:rPr>
        <w:t xml:space="preserve">the </w:t>
      </w:r>
      <w:r w:rsidR="0088096F" w:rsidRPr="00C52BB7">
        <w:rPr>
          <w:lang w:val="en-US"/>
        </w:rPr>
        <w:t>i</w:t>
      </w:r>
      <w:r w:rsidR="00B6495E" w:rsidRPr="00C52BB7">
        <w:rPr>
          <w:lang w:val="en-US"/>
        </w:rPr>
        <w:t xml:space="preserve">dle/inactive measurement </w:t>
      </w:r>
      <w:r w:rsidR="00B6495E" w:rsidRPr="00C52BB7">
        <w:rPr>
          <w:rFonts w:cs="Arial"/>
          <w:lang w:val="en-US"/>
        </w:rPr>
        <w:t>configuration</w:t>
      </w:r>
      <w:r w:rsidRPr="00C52BB7">
        <w:rPr>
          <w:rFonts w:cs="Arial"/>
          <w:lang w:val="en-US"/>
        </w:rPr>
        <w:t xml:space="preserve"> (</w:t>
      </w:r>
      <w:proofErr w:type="spellStart"/>
      <w:r w:rsidRPr="00C52BB7">
        <w:rPr>
          <w:rFonts w:cs="Arial"/>
          <w:lang w:val="en-US"/>
        </w:rPr>
        <w:t>measIdleConfig</w:t>
      </w:r>
      <w:proofErr w:type="spellEnd"/>
      <w:r w:rsidRPr="00C52BB7">
        <w:rPr>
          <w:rFonts w:cs="Arial"/>
          <w:lang w:val="en-US"/>
        </w:rPr>
        <w:t>)</w:t>
      </w:r>
      <w:r w:rsidR="00B6495E" w:rsidRPr="00C52BB7">
        <w:rPr>
          <w:rFonts w:cs="Arial"/>
          <w:lang w:val="en-US"/>
        </w:rPr>
        <w:t xml:space="preserve"> </w:t>
      </w:r>
      <w:r w:rsidRPr="00C52BB7">
        <w:rPr>
          <w:rFonts w:cs="Arial"/>
          <w:lang w:val="en-US"/>
        </w:rPr>
        <w:t xml:space="preserve">at </w:t>
      </w:r>
      <w:r w:rsidR="00B6495E" w:rsidRPr="00C52BB7">
        <w:rPr>
          <w:rFonts w:cs="Arial"/>
          <w:lang w:val="en-US"/>
        </w:rPr>
        <w:t>an inter-RAT cell reselection</w:t>
      </w:r>
      <w:bookmarkEnd w:id="8"/>
      <w:bookmarkEnd w:id="9"/>
      <w:r w:rsidR="0008071E" w:rsidRPr="00C52BB7">
        <w:rPr>
          <w:rFonts w:cs="Arial"/>
          <w:lang w:val="en-US"/>
        </w:rPr>
        <w: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352376A" w14:textId="44A22D6C" w:rsidR="00B6495E" w:rsidRPr="00C52BB7" w:rsidRDefault="008E5CD1" w:rsidP="008E1F0C">
      <w:pPr>
        <w:pStyle w:val="Proposal"/>
        <w:rPr>
          <w:lang w:val="en-US"/>
        </w:rPr>
      </w:pPr>
      <w:bookmarkStart w:id="37" w:name="_Toc4693827"/>
      <w:bookmarkStart w:id="38" w:name="_Toc4694121"/>
      <w:bookmarkStart w:id="39" w:name="_Toc4700302"/>
      <w:bookmarkStart w:id="40" w:name="_Toc4700411"/>
      <w:bookmarkStart w:id="41" w:name="_Toc4701369"/>
      <w:bookmarkStart w:id="42" w:name="_Toc4704052"/>
      <w:bookmarkStart w:id="43" w:name="_Toc4712974"/>
      <w:bookmarkStart w:id="44" w:name="_Toc7285689"/>
      <w:bookmarkStart w:id="45" w:name="_Toc7540379"/>
      <w:bookmarkStart w:id="46" w:name="_Toc7685127"/>
      <w:bookmarkStart w:id="47" w:name="_Toc16242349"/>
      <w:bookmarkStart w:id="48" w:name="_Toc16504424"/>
      <w:bookmarkStart w:id="49" w:name="_Toc16510967"/>
      <w:bookmarkStart w:id="50" w:name="_Toc16707133"/>
      <w:bookmarkStart w:id="51" w:name="_Toc16707511"/>
      <w:bookmarkStart w:id="52" w:name="_Toc16696569"/>
      <w:bookmarkStart w:id="53" w:name="_Toc16780674"/>
      <w:bookmarkStart w:id="54" w:name="_Toc16780819"/>
      <w:bookmarkStart w:id="55" w:name="_Toc20817254"/>
      <w:bookmarkStart w:id="56" w:name="_Toc20817301"/>
      <w:bookmarkStart w:id="57" w:name="_Toc20900820"/>
      <w:bookmarkStart w:id="58" w:name="_Toc20905045"/>
      <w:bookmarkStart w:id="59" w:name="_Toc20912731"/>
      <w:bookmarkStart w:id="60" w:name="_Toc20912771"/>
      <w:bookmarkStart w:id="61" w:name="_Toc20937282"/>
      <w:bookmarkStart w:id="62" w:name="_Toc21012825"/>
      <w:bookmarkStart w:id="63" w:name="_Toc21012987"/>
      <w:bookmarkStart w:id="64" w:name="_Toc21014116"/>
      <w:bookmarkStart w:id="65" w:name="_Toc21015443"/>
      <w:r w:rsidRPr="00C52BB7">
        <w:rPr>
          <w:lang w:val="en-US"/>
        </w:rPr>
        <w:t xml:space="preserve">The </w:t>
      </w:r>
      <w:r w:rsidR="0088096F" w:rsidRPr="00C52BB7">
        <w:rPr>
          <w:lang w:val="en-US"/>
        </w:rPr>
        <w:t xml:space="preserve">UE </w:t>
      </w:r>
      <w:r w:rsidRPr="00C52BB7">
        <w:rPr>
          <w:lang w:val="en-US"/>
        </w:rPr>
        <w:t xml:space="preserve">should </w:t>
      </w:r>
      <w:r w:rsidR="0088096F" w:rsidRPr="00C52BB7">
        <w:rPr>
          <w:lang w:val="en-US"/>
        </w:rPr>
        <w:t xml:space="preserve">keep </w:t>
      </w:r>
      <w:r w:rsidRPr="00C52BB7">
        <w:rPr>
          <w:lang w:val="en-US"/>
        </w:rPr>
        <w:t xml:space="preserve">the </w:t>
      </w:r>
      <w:r w:rsidR="0088096F" w:rsidRPr="00C52BB7">
        <w:rPr>
          <w:lang w:val="en-US"/>
        </w:rPr>
        <w:t>i</w:t>
      </w:r>
      <w:r w:rsidR="0008071E" w:rsidRPr="00C52BB7">
        <w:rPr>
          <w:lang w:val="en-US"/>
        </w:rPr>
        <w:t>dle</w:t>
      </w:r>
      <w:r w:rsidR="00B6495E" w:rsidRPr="00C52BB7">
        <w:rPr>
          <w:lang w:val="en-US"/>
        </w:rPr>
        <w:t>/inactive measurement</w:t>
      </w:r>
      <w:r w:rsidR="0008071E" w:rsidRPr="00C52BB7">
        <w:rPr>
          <w:lang w:val="en-US"/>
        </w:rPr>
        <w:t xml:space="preserve"> results </w:t>
      </w:r>
      <w:r w:rsidRPr="00C52BB7">
        <w:rPr>
          <w:lang w:val="en-US"/>
        </w:rPr>
        <w:t xml:space="preserve">at </w:t>
      </w:r>
      <w:r w:rsidR="00B4777C" w:rsidRPr="00C52BB7">
        <w:rPr>
          <w:lang w:val="en-US"/>
        </w:rPr>
        <w:t>an</w:t>
      </w:r>
      <w:r w:rsidRPr="00C52BB7">
        <w:rPr>
          <w:lang w:val="en-US"/>
        </w:rPr>
        <w:t xml:space="preserve"> </w:t>
      </w:r>
      <w:r w:rsidR="00B6495E" w:rsidRPr="00C52BB7">
        <w:rPr>
          <w:rFonts w:cs="Arial"/>
          <w:lang w:val="en-US"/>
        </w:rPr>
        <w:t>inter-RAT cell reselection</w:t>
      </w:r>
      <w:bookmarkEnd w:id="37"/>
      <w:bookmarkEnd w:id="38"/>
      <w:r w:rsidRPr="00C52BB7">
        <w:rPr>
          <w:rFonts w:cs="Arial"/>
          <w:lang w:val="en-US"/>
        </w:rPr>
        <w: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8182EB3" w14:textId="7AC7C8B8" w:rsidR="00B6495E" w:rsidRPr="00C52BB7" w:rsidRDefault="008E5CD1" w:rsidP="008E1F0C">
      <w:pPr>
        <w:pStyle w:val="Proposal"/>
        <w:rPr>
          <w:lang w:val="en-US"/>
        </w:rPr>
      </w:pPr>
      <w:bookmarkStart w:id="66" w:name="_Toc4704053"/>
      <w:bookmarkStart w:id="67" w:name="_Toc4712975"/>
      <w:bookmarkStart w:id="68" w:name="_Toc7285690"/>
      <w:bookmarkStart w:id="69" w:name="_Toc7540380"/>
      <w:bookmarkStart w:id="70" w:name="_Toc7685128"/>
      <w:bookmarkStart w:id="71" w:name="_Toc16242350"/>
      <w:bookmarkStart w:id="72" w:name="_Toc16504425"/>
      <w:bookmarkStart w:id="73" w:name="_Toc4693828"/>
      <w:bookmarkStart w:id="74" w:name="_Toc4694122"/>
      <w:bookmarkStart w:id="75" w:name="_Toc4700303"/>
      <w:bookmarkStart w:id="76" w:name="_Toc4700412"/>
      <w:bookmarkStart w:id="77" w:name="_Toc4701370"/>
      <w:bookmarkStart w:id="78" w:name="_Toc16510968"/>
      <w:bookmarkStart w:id="79" w:name="_Toc16707134"/>
      <w:bookmarkStart w:id="80" w:name="_Toc16707512"/>
      <w:bookmarkStart w:id="81" w:name="_Toc16696570"/>
      <w:bookmarkStart w:id="82" w:name="_Toc16780675"/>
      <w:bookmarkStart w:id="83" w:name="_Toc16780820"/>
      <w:bookmarkStart w:id="84" w:name="_Toc20817255"/>
      <w:bookmarkStart w:id="85" w:name="_Toc20817302"/>
      <w:bookmarkStart w:id="86" w:name="_Toc20900821"/>
      <w:bookmarkStart w:id="87" w:name="_Toc20905046"/>
      <w:bookmarkStart w:id="88" w:name="_Toc20912732"/>
      <w:bookmarkStart w:id="89" w:name="_Toc20912772"/>
      <w:bookmarkStart w:id="90" w:name="_Toc20937283"/>
      <w:bookmarkStart w:id="91" w:name="_Toc21012826"/>
      <w:bookmarkStart w:id="92" w:name="_Toc21012988"/>
      <w:bookmarkStart w:id="93" w:name="_Toc21014117"/>
      <w:bookmarkStart w:id="94" w:name="_Toc21015444"/>
      <w:r w:rsidRPr="00C52BB7">
        <w:rPr>
          <w:lang w:val="en-US"/>
        </w:rPr>
        <w:t>R</w:t>
      </w:r>
      <w:r w:rsidR="0088096F" w:rsidRPr="00C52BB7">
        <w:rPr>
          <w:lang w:val="en-US"/>
        </w:rPr>
        <w:t>eport</w:t>
      </w:r>
      <w:r w:rsidRPr="00C52BB7">
        <w:rPr>
          <w:lang w:val="en-US"/>
        </w:rPr>
        <w:t>ing</w:t>
      </w:r>
      <w:r w:rsidR="0088096F" w:rsidRPr="00C52BB7">
        <w:rPr>
          <w:lang w:val="en-US"/>
        </w:rPr>
        <w:t xml:space="preserve"> i</w:t>
      </w:r>
      <w:r w:rsidR="00B6495E" w:rsidRPr="00C52BB7">
        <w:rPr>
          <w:lang w:val="en-US"/>
        </w:rPr>
        <w:t xml:space="preserve">dle/inactive measurements </w:t>
      </w:r>
      <w:r w:rsidR="00F12AE3" w:rsidRPr="00C52BB7">
        <w:rPr>
          <w:lang w:val="en-US"/>
        </w:rPr>
        <w:t xml:space="preserve">to </w:t>
      </w:r>
      <w:r w:rsidR="00B6495E" w:rsidRPr="00C52BB7">
        <w:rPr>
          <w:rFonts w:cs="Arial"/>
          <w:lang w:val="en-US"/>
        </w:rPr>
        <w:t xml:space="preserve">a different RAT than </w:t>
      </w:r>
      <w:r w:rsidR="003B2386" w:rsidRPr="00C52BB7">
        <w:rPr>
          <w:rFonts w:cs="Arial"/>
          <w:lang w:val="en-US"/>
        </w:rPr>
        <w:t xml:space="preserve">where </w:t>
      </w:r>
      <w:r w:rsidR="00F12AE3" w:rsidRPr="00C52BB7">
        <w:rPr>
          <w:rFonts w:cs="Arial"/>
          <w:lang w:val="en-US"/>
        </w:rPr>
        <w:t>the</w:t>
      </w:r>
      <w:r w:rsidRPr="00C52BB7">
        <w:rPr>
          <w:rFonts w:cs="Arial"/>
          <w:lang w:val="en-US"/>
        </w:rPr>
        <w:t>y</w:t>
      </w:r>
      <w:r w:rsidR="00F12AE3" w:rsidRPr="00C52BB7">
        <w:rPr>
          <w:rFonts w:cs="Arial"/>
          <w:lang w:val="en-US"/>
        </w:rPr>
        <w:t xml:space="preserve"> </w:t>
      </w:r>
      <w:r w:rsidRPr="00C52BB7">
        <w:rPr>
          <w:rFonts w:cs="Arial"/>
          <w:lang w:val="en-US"/>
        </w:rPr>
        <w:t>were</w:t>
      </w:r>
      <w:r w:rsidR="003B2386" w:rsidRPr="00C52BB7">
        <w:rPr>
          <w:rFonts w:cs="Arial"/>
          <w:lang w:val="en-US"/>
        </w:rPr>
        <w:t xml:space="preserve"> configured</w:t>
      </w:r>
      <w:r w:rsidR="008D1D39" w:rsidRPr="00C52BB7">
        <w:rPr>
          <w:rFonts w:cs="Arial"/>
          <w:lang w:val="en-US"/>
        </w:rPr>
        <w:t xml:space="preserve"> should be supported</w:t>
      </w:r>
      <w:r w:rsidR="003B2386" w:rsidRPr="00C52BB7">
        <w:rPr>
          <w:rFonts w:cs="Arial"/>
          <w:lang w:val="en-US"/>
        </w:rPr>
        <w:t>.</w:t>
      </w:r>
      <w:bookmarkEnd w:id="66"/>
      <w:bookmarkEnd w:id="67"/>
      <w:bookmarkEnd w:id="68"/>
      <w:bookmarkEnd w:id="69"/>
      <w:bookmarkEnd w:id="70"/>
      <w:bookmarkEnd w:id="71"/>
      <w:bookmarkEnd w:id="72"/>
      <w:r w:rsidR="003B2386" w:rsidRPr="00C52BB7">
        <w:rPr>
          <w:rFonts w:cs="Arial"/>
          <w:lang w:val="en-US"/>
        </w:rPr>
        <w:t xml:space="preserve"> </w:t>
      </w:r>
      <w:bookmarkEnd w:id="73"/>
      <w:bookmarkEnd w:id="74"/>
      <w:bookmarkEnd w:id="75"/>
      <w:bookmarkEnd w:id="76"/>
      <w:bookmarkEnd w:id="77"/>
      <w:r w:rsidR="009F209D" w:rsidRPr="00C52BB7">
        <w:rPr>
          <w:rFonts w:cs="Arial"/>
          <w:lang w:val="en-US"/>
        </w:rPr>
        <w:t>Whether to report them in the target RAT should be based on network configuration. Details are FFS.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C0ADC30" w14:textId="7A8940FE" w:rsidR="00313D00" w:rsidRPr="00C52BB7" w:rsidRDefault="00313D00" w:rsidP="00946396">
      <w:pPr>
        <w:jc w:val="left"/>
        <w:rPr>
          <w:lang w:val="en-US"/>
        </w:rPr>
      </w:pPr>
    </w:p>
    <w:p w14:paraId="58D8E39E" w14:textId="2364B66D" w:rsidR="001850FC" w:rsidRPr="00C52BB7" w:rsidRDefault="001850FC" w:rsidP="001850FC">
      <w:pPr>
        <w:pStyle w:val="Heading2"/>
        <w:rPr>
          <w:lang w:val="en-US"/>
        </w:rPr>
      </w:pPr>
      <w:r w:rsidRPr="00C52BB7">
        <w:rPr>
          <w:lang w:val="en-US"/>
        </w:rPr>
        <w:t>Considerations during autonomous transition to RRC_IDLE</w:t>
      </w:r>
    </w:p>
    <w:p w14:paraId="31D49598" w14:textId="77777777" w:rsidR="00B7459F" w:rsidRPr="00C52BB7" w:rsidRDefault="00B7459F" w:rsidP="00B7459F">
      <w:pPr>
        <w:rPr>
          <w:lang w:val="en-US"/>
        </w:rPr>
      </w:pPr>
      <w:r w:rsidRPr="00C52BB7">
        <w:rPr>
          <w:lang w:val="en-US"/>
        </w:rPr>
        <w:t xml:space="preserve">In normal operation, a UE in RRC_INACTIVE would primarily transition to another state by transmitting an </w:t>
      </w:r>
      <w:r w:rsidRPr="00C52BB7">
        <w:rPr>
          <w:i/>
          <w:lang w:val="en-US"/>
        </w:rPr>
        <w:t>RRCResumeRequest</w:t>
      </w:r>
      <w:r w:rsidRPr="00C52BB7">
        <w:rPr>
          <w:lang w:val="en-US"/>
        </w:rPr>
        <w:t xml:space="preserve"> to the network, whereupon the network can transition the UE to RRC_IDLE, RRC_INACTIVE or RRC_CONNECTED. However, there are a few scenarios where a UE autonomously transitions from RRC_INACTIVE to RRC_IDLE without informing the network e.g. due to:</w:t>
      </w:r>
    </w:p>
    <w:p w14:paraId="437BB4DF" w14:textId="77777777" w:rsidR="00B7459F" w:rsidRPr="00C52BB7" w:rsidRDefault="00B7459F" w:rsidP="00B7459F">
      <w:pPr>
        <w:pStyle w:val="ListParagraph"/>
        <w:numPr>
          <w:ilvl w:val="0"/>
          <w:numId w:val="41"/>
        </w:numPr>
        <w:rPr>
          <w:rFonts w:ascii="Arial" w:hAnsi="Arial" w:cs="Arial"/>
          <w:sz w:val="20"/>
          <w:szCs w:val="20"/>
          <w:lang w:val="en-US"/>
        </w:rPr>
      </w:pPr>
      <w:r w:rsidRPr="00C52BB7">
        <w:rPr>
          <w:rFonts w:ascii="Arial" w:hAnsi="Arial" w:cs="Arial"/>
          <w:sz w:val="20"/>
          <w:szCs w:val="20"/>
          <w:lang w:val="en-US"/>
        </w:rPr>
        <w:t xml:space="preserve">expiry of timer T319 (i.e. before reception of RRCResume message) </w:t>
      </w:r>
    </w:p>
    <w:p w14:paraId="7BD6A1E1" w14:textId="77777777" w:rsidR="00B7459F" w:rsidRPr="00C52BB7" w:rsidRDefault="00B7459F" w:rsidP="00B7459F">
      <w:pPr>
        <w:pStyle w:val="ListParagraph"/>
        <w:numPr>
          <w:ilvl w:val="0"/>
          <w:numId w:val="41"/>
        </w:numPr>
        <w:rPr>
          <w:rFonts w:ascii="Arial" w:hAnsi="Arial" w:cs="Arial"/>
          <w:sz w:val="20"/>
          <w:szCs w:val="20"/>
          <w:lang w:val="en-US"/>
        </w:rPr>
      </w:pPr>
      <w:r w:rsidRPr="00C52BB7">
        <w:rPr>
          <w:rFonts w:ascii="Arial" w:hAnsi="Arial" w:cs="Arial"/>
          <w:sz w:val="20"/>
          <w:szCs w:val="20"/>
          <w:lang w:val="en-US"/>
        </w:rPr>
        <w:t xml:space="preserve">cell reselection while timer T319 is running (i.e. before reception of RRCResume message); </w:t>
      </w:r>
    </w:p>
    <w:p w14:paraId="740D30E4" w14:textId="77777777" w:rsidR="00B7459F" w:rsidRPr="00C52BB7" w:rsidRDefault="00B7459F" w:rsidP="00B7459F">
      <w:pPr>
        <w:pStyle w:val="ListParagraph"/>
        <w:numPr>
          <w:ilvl w:val="0"/>
          <w:numId w:val="41"/>
        </w:numPr>
        <w:rPr>
          <w:rFonts w:ascii="Arial" w:hAnsi="Arial" w:cs="Arial"/>
          <w:sz w:val="20"/>
          <w:szCs w:val="20"/>
          <w:lang w:val="en-US"/>
        </w:rPr>
      </w:pPr>
      <w:r w:rsidRPr="00C52BB7">
        <w:rPr>
          <w:rFonts w:ascii="Arial" w:hAnsi="Arial" w:cs="Arial"/>
          <w:sz w:val="20"/>
          <w:szCs w:val="20"/>
          <w:lang w:val="en-US"/>
        </w:rPr>
        <w:t>cell reselection while timer T302 is running (i.e. before trying to resume a connection after receiving an RRCRelease with a wait timer);</w:t>
      </w:r>
    </w:p>
    <w:p w14:paraId="39199A48" w14:textId="77777777" w:rsidR="00B7459F" w:rsidRPr="00C52BB7" w:rsidRDefault="00B7459F" w:rsidP="00B7459F">
      <w:pPr>
        <w:pStyle w:val="ListParagraph"/>
        <w:numPr>
          <w:ilvl w:val="0"/>
          <w:numId w:val="41"/>
        </w:numPr>
        <w:rPr>
          <w:rFonts w:ascii="Arial" w:hAnsi="Arial" w:cs="Arial"/>
          <w:sz w:val="20"/>
          <w:szCs w:val="20"/>
          <w:lang w:val="en-US"/>
        </w:rPr>
      </w:pPr>
      <w:r w:rsidRPr="00C52BB7">
        <w:rPr>
          <w:rFonts w:ascii="Arial" w:hAnsi="Arial" w:cs="Arial"/>
          <w:sz w:val="20"/>
          <w:szCs w:val="20"/>
          <w:lang w:val="en-US"/>
        </w:rPr>
        <w:t>reception of CN paging while the UE is in RRC_INACTIVE</w:t>
      </w:r>
    </w:p>
    <w:p w14:paraId="264094F3" w14:textId="77777777" w:rsidR="00B7459F" w:rsidRPr="00C52BB7" w:rsidRDefault="00B7459F" w:rsidP="00B7459F">
      <w:pPr>
        <w:pStyle w:val="ListParagraph"/>
        <w:numPr>
          <w:ilvl w:val="0"/>
          <w:numId w:val="41"/>
        </w:numPr>
        <w:rPr>
          <w:rFonts w:ascii="Arial" w:hAnsi="Arial" w:cs="Arial"/>
          <w:sz w:val="20"/>
          <w:szCs w:val="20"/>
          <w:lang w:val="en-US"/>
        </w:rPr>
      </w:pPr>
      <w:r w:rsidRPr="00C52BB7">
        <w:rPr>
          <w:rFonts w:ascii="Arial" w:hAnsi="Arial" w:cs="Arial"/>
          <w:sz w:val="20"/>
          <w:szCs w:val="20"/>
          <w:lang w:val="en-US"/>
        </w:rPr>
        <w:t>fail to find a suitable cell and camps on an acceptable cell to obtain limited service</w:t>
      </w:r>
    </w:p>
    <w:p w14:paraId="169EEB1F" w14:textId="77777777" w:rsidR="00B7459F" w:rsidRPr="00C52BB7" w:rsidRDefault="00B7459F" w:rsidP="00B7459F">
      <w:pPr>
        <w:rPr>
          <w:lang w:val="en-US"/>
        </w:rPr>
      </w:pPr>
      <w:r w:rsidRPr="00C52BB7">
        <w:rPr>
          <w:lang w:val="en-US"/>
        </w:rPr>
        <w:t>In either of these cases, the UE will release to RRC_IDLE and inform higher layers, with e.g. ‘RRC Resume failure’ or ‘other’. If the UE is configured with inactive measurements when performing this autonomous transition to RRC_IDLE, it is unclear what the UE shall do with the measurement configurations and results once in RRC_IDLE.</w:t>
      </w:r>
    </w:p>
    <w:p w14:paraId="69AECA9E" w14:textId="30B0BB5A" w:rsidR="00B7459F" w:rsidRPr="00C52BB7" w:rsidRDefault="00B7459F" w:rsidP="00B7459F">
      <w:pPr>
        <w:pStyle w:val="Observation"/>
        <w:rPr>
          <w:lang w:val="en-US"/>
        </w:rPr>
      </w:pPr>
      <w:bookmarkStart w:id="95" w:name="_Toc20817607"/>
      <w:bookmarkStart w:id="96" w:name="_Toc21015438"/>
      <w:r w:rsidRPr="00C52BB7">
        <w:rPr>
          <w:lang w:val="en-US"/>
        </w:rPr>
        <w:t>If a UE is configured to perform early measurements in RRC_INACTIVE, when experiencing a failure, it is unclear what to do with the measurement configurations and results when the UE enters RRC_IDLE</w:t>
      </w:r>
      <w:bookmarkEnd w:id="95"/>
      <w:bookmarkEnd w:id="96"/>
    </w:p>
    <w:p w14:paraId="719FFEBD" w14:textId="77777777" w:rsidR="00B7459F" w:rsidRPr="00C52BB7" w:rsidRDefault="00B7459F" w:rsidP="00B7459F">
      <w:pPr>
        <w:rPr>
          <w:lang w:val="en-US"/>
        </w:rPr>
      </w:pPr>
      <w:r w:rsidRPr="00C52BB7">
        <w:rPr>
          <w:lang w:val="en-US"/>
        </w:rPr>
        <w:t xml:space="preserve">When the NAS layer receives this indication from the AS layer, it may trigger a NAS recovery and the UE will transmit an </w:t>
      </w:r>
      <w:r w:rsidRPr="00C52BB7">
        <w:rPr>
          <w:i/>
          <w:lang w:val="en-US"/>
        </w:rPr>
        <w:t>RRCSetupRequest</w:t>
      </w:r>
      <w:r w:rsidRPr="00C52BB7">
        <w:rPr>
          <w:lang w:val="en-US"/>
        </w:rPr>
        <w:t xml:space="preserve"> to the network. For the case when the UE no longer finds a suitable cell, the UE would attempt to select an ‘acceptable’ cell and enter RRC_IDLE to obtain limited service. Once the UE re-selects to a ‘suitable’ cell, it would connect to the network in order to register in the PLMN. </w:t>
      </w:r>
    </w:p>
    <w:p w14:paraId="21FC95B8" w14:textId="77777777" w:rsidR="00B7459F" w:rsidRPr="00C52BB7" w:rsidRDefault="00B7459F" w:rsidP="00B7459F">
      <w:pPr>
        <w:rPr>
          <w:lang w:val="en-US"/>
        </w:rPr>
      </w:pPr>
      <w:r w:rsidRPr="00C52BB7">
        <w:rPr>
          <w:lang w:val="en-US"/>
        </w:rPr>
        <w:t>Since it is possible that the UE could still benefit from quickly setting up CA or DC, even if there has been a failure, or the UE has temporarily been camping on an ‘acceptable’ cell, the UE shall keep the measurement configurations and results when autonomously transitioning to RRC_IDLE. In addition, the UE shall be able to report these early measurements when setting up a new connection from RRC_IDLE, using the procedures defined for early measurement reporting from IDLE.</w:t>
      </w:r>
    </w:p>
    <w:p w14:paraId="72086D76" w14:textId="77777777" w:rsidR="00B7459F" w:rsidRPr="00C52BB7" w:rsidRDefault="00B7459F" w:rsidP="00B7459F">
      <w:pPr>
        <w:pStyle w:val="Proposal"/>
        <w:rPr>
          <w:lang w:val="en-US"/>
        </w:rPr>
      </w:pPr>
      <w:bookmarkStart w:id="97" w:name="_Toc7525472"/>
      <w:bookmarkStart w:id="98" w:name="_Toc7525539"/>
      <w:bookmarkStart w:id="99" w:name="_Toc7525613"/>
      <w:bookmarkStart w:id="100" w:name="_Toc7533054"/>
      <w:bookmarkStart w:id="101" w:name="_Toc7534022"/>
      <w:bookmarkStart w:id="102" w:name="_Toc7713743"/>
      <w:bookmarkStart w:id="103" w:name="_Toc16679062"/>
      <w:bookmarkStart w:id="104" w:name="_Toc16679064"/>
      <w:bookmarkStart w:id="105" w:name="_Toc16679188"/>
      <w:bookmarkStart w:id="106" w:name="_Toc16697879"/>
      <w:bookmarkStart w:id="107" w:name="_Toc16769345"/>
      <w:bookmarkStart w:id="108" w:name="_Toc20817256"/>
      <w:bookmarkStart w:id="109" w:name="_Toc20817303"/>
      <w:bookmarkStart w:id="110" w:name="_Toc20900822"/>
      <w:bookmarkStart w:id="111" w:name="_Toc20905047"/>
      <w:bookmarkStart w:id="112" w:name="_Toc20912733"/>
      <w:bookmarkStart w:id="113" w:name="_Toc20912773"/>
      <w:bookmarkStart w:id="114" w:name="_Toc20937284"/>
      <w:bookmarkStart w:id="115" w:name="_Toc21012827"/>
      <w:bookmarkStart w:id="116" w:name="_Toc21012989"/>
      <w:bookmarkStart w:id="117" w:name="_Toc21014118"/>
      <w:bookmarkStart w:id="118" w:name="_Toc21015445"/>
      <w:r w:rsidRPr="00C52BB7">
        <w:rPr>
          <w:lang w:val="en-US"/>
        </w:rPr>
        <w:t>If the UE autonomously transitions from RRC_INACTIVE to RRC_IDLE (e.g. due to Resume failure, CN paging or fail to find suitable cell and camp on acceptable cell), the UE shall keep the inactive measurement configurations and results</w:t>
      </w:r>
      <w:bookmarkEnd w:id="97"/>
      <w:r w:rsidRPr="00C52BB7">
        <w:rPr>
          <w:lang w:val="en-US"/>
        </w:rPr>
        <w:t xml:space="preserve"> and continue the measurements according to the old configurations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85C3BDB" w14:textId="77777777" w:rsidR="00B7459F" w:rsidRPr="00C52BB7" w:rsidRDefault="00B7459F" w:rsidP="00B7459F">
      <w:pPr>
        <w:pStyle w:val="Proposal"/>
        <w:jc w:val="left"/>
        <w:rPr>
          <w:lang w:val="en-US"/>
        </w:rPr>
      </w:pPr>
      <w:bookmarkStart w:id="119" w:name="_Toc7453356"/>
      <w:bookmarkStart w:id="120" w:name="_Toc7525473"/>
      <w:bookmarkStart w:id="121" w:name="_Toc7525540"/>
      <w:bookmarkStart w:id="122" w:name="_Toc7525614"/>
      <w:bookmarkStart w:id="123" w:name="_Toc7533055"/>
      <w:bookmarkStart w:id="124" w:name="_Toc7534023"/>
      <w:bookmarkStart w:id="125" w:name="_Toc7713744"/>
      <w:bookmarkStart w:id="126" w:name="_Toc16679063"/>
      <w:bookmarkStart w:id="127" w:name="_Toc16679065"/>
      <w:bookmarkStart w:id="128" w:name="_Toc16679189"/>
      <w:bookmarkStart w:id="129" w:name="_Toc16697880"/>
      <w:bookmarkStart w:id="130" w:name="_Toc16769346"/>
      <w:bookmarkStart w:id="131" w:name="_Toc20817257"/>
      <w:bookmarkStart w:id="132" w:name="_Toc20817304"/>
      <w:bookmarkStart w:id="133" w:name="_Toc20900823"/>
      <w:bookmarkStart w:id="134" w:name="_Toc20905048"/>
      <w:bookmarkStart w:id="135" w:name="_Toc20912734"/>
      <w:bookmarkStart w:id="136" w:name="_Toc20912774"/>
      <w:bookmarkStart w:id="137" w:name="_Toc20937285"/>
      <w:bookmarkStart w:id="138" w:name="_Toc21012828"/>
      <w:bookmarkStart w:id="139" w:name="_Toc21012990"/>
      <w:bookmarkStart w:id="140" w:name="_Toc21014119"/>
      <w:bookmarkStart w:id="141" w:name="_Toc21015446"/>
      <w:bookmarkEnd w:id="119"/>
      <w:r w:rsidRPr="00C52BB7">
        <w:rPr>
          <w:lang w:val="en-US"/>
        </w:rPr>
        <w:lastRenderedPageBreak/>
        <w:t>When the UE sets up a new connection from RRC_IDLE, it shall report the early measurements obtained in RRC_INACTIVE and/or RRC_IDLE using procedures defined for RRC_IDLE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2E16BD1" w14:textId="0CF1FE2E" w:rsidR="00FB74B3" w:rsidRPr="00C52BB7" w:rsidRDefault="00FB74B3" w:rsidP="00FB74B3">
      <w:pPr>
        <w:rPr>
          <w:lang w:val="en-US"/>
        </w:rPr>
      </w:pPr>
    </w:p>
    <w:p w14:paraId="2C552A38" w14:textId="293EDDAB" w:rsidR="006307F1" w:rsidRPr="00C52BB7" w:rsidRDefault="006307F1" w:rsidP="006307F1">
      <w:pPr>
        <w:pStyle w:val="Heading2"/>
        <w:rPr>
          <w:lang w:val="en-US"/>
        </w:rPr>
      </w:pPr>
      <w:r w:rsidRPr="00C52BB7">
        <w:rPr>
          <w:lang w:val="en-US"/>
        </w:rPr>
        <w:t>Delta configuration of idle measurement configurations</w:t>
      </w:r>
    </w:p>
    <w:p w14:paraId="193AD221" w14:textId="71DB08E4" w:rsidR="00404D38" w:rsidRDefault="00404D38" w:rsidP="00FB74B3">
      <w:pPr>
        <w:rPr>
          <w:lang w:val="en-US"/>
        </w:rPr>
      </w:pPr>
      <w:r>
        <w:rPr>
          <w:lang w:val="en-US"/>
        </w:rPr>
        <w:t xml:space="preserve">The LTE </w:t>
      </w:r>
      <w:proofErr w:type="spellStart"/>
      <w:r>
        <w:rPr>
          <w:lang w:val="en-US"/>
        </w:rPr>
        <w:t>euCA</w:t>
      </w:r>
      <w:proofErr w:type="spellEnd"/>
      <w:r>
        <w:rPr>
          <w:lang w:val="en-US"/>
        </w:rPr>
        <w:t xml:space="preserve"> behavior on handling the idle measurement configuration and results upon the reception of </w:t>
      </w:r>
      <w:r w:rsidRPr="00404D38">
        <w:rPr>
          <w:i/>
          <w:lang w:val="en-US"/>
        </w:rPr>
        <w:t>RRCConnectionRelease</w:t>
      </w:r>
      <w:r>
        <w:rPr>
          <w:lang w:val="en-US"/>
        </w:rPr>
        <w:t xml:space="preserve"> or </w:t>
      </w:r>
      <w:r w:rsidRPr="00404D38">
        <w:rPr>
          <w:i/>
          <w:lang w:val="en-US"/>
        </w:rPr>
        <w:t>RRCConnectionResume</w:t>
      </w:r>
      <w:r>
        <w:rPr>
          <w:lang w:val="en-US"/>
        </w:rPr>
        <w:t xml:space="preserve"> is summarized in the table below:</w:t>
      </w:r>
    </w:p>
    <w:p w14:paraId="7AF1199F" w14:textId="0E70E047" w:rsidR="00404D38" w:rsidRDefault="00404D38" w:rsidP="00FB74B3">
      <w:pPr>
        <w:rPr>
          <w:lang w:val="en-US"/>
        </w:rPr>
      </w:pPr>
    </w:p>
    <w:tbl>
      <w:tblPr>
        <w:tblStyle w:val="TableGrid"/>
        <w:tblW w:w="0" w:type="auto"/>
        <w:tblLook w:val="04A0" w:firstRow="1" w:lastRow="0" w:firstColumn="1" w:lastColumn="0" w:noHBand="0" w:noVBand="1"/>
      </w:tblPr>
      <w:tblGrid>
        <w:gridCol w:w="2407"/>
        <w:gridCol w:w="2407"/>
        <w:gridCol w:w="2407"/>
        <w:gridCol w:w="2408"/>
      </w:tblGrid>
      <w:tr w:rsidR="00404D38" w:rsidRPr="00C52BB7" w14:paraId="3174A95B" w14:textId="77777777" w:rsidTr="00896803">
        <w:tc>
          <w:tcPr>
            <w:tcW w:w="2407" w:type="dxa"/>
          </w:tcPr>
          <w:p w14:paraId="33DDB65D" w14:textId="77777777" w:rsidR="00404D38" w:rsidRPr="00C52BB7" w:rsidRDefault="00404D38" w:rsidP="00896803">
            <w:pPr>
              <w:rPr>
                <w:lang w:val="en-US"/>
              </w:rPr>
            </w:pPr>
          </w:p>
        </w:tc>
        <w:tc>
          <w:tcPr>
            <w:tcW w:w="2407" w:type="dxa"/>
          </w:tcPr>
          <w:p w14:paraId="5BA9D2CB" w14:textId="77777777" w:rsidR="00404D38" w:rsidRPr="00C52BB7" w:rsidRDefault="00404D38" w:rsidP="00896803">
            <w:pPr>
              <w:rPr>
                <w:lang w:val="en-US"/>
              </w:rPr>
            </w:pPr>
            <w:r w:rsidRPr="00C52BB7">
              <w:rPr>
                <w:lang w:val="en-US"/>
              </w:rPr>
              <w:t>Timer T331</w:t>
            </w:r>
          </w:p>
        </w:tc>
        <w:tc>
          <w:tcPr>
            <w:tcW w:w="2407" w:type="dxa"/>
          </w:tcPr>
          <w:p w14:paraId="1D089AC0" w14:textId="77777777" w:rsidR="00404D38" w:rsidRPr="00C52BB7" w:rsidRDefault="00404D38" w:rsidP="00896803">
            <w:pPr>
              <w:rPr>
                <w:lang w:val="en-US"/>
              </w:rPr>
            </w:pPr>
            <w:proofErr w:type="spellStart"/>
            <w:r>
              <w:rPr>
                <w:lang w:val="en-US"/>
              </w:rPr>
              <w:t>V</w:t>
            </w:r>
            <w:r w:rsidRPr="00C52BB7">
              <w:rPr>
                <w:lang w:val="en-US"/>
              </w:rPr>
              <w:t>arMeasIdleConfig</w:t>
            </w:r>
            <w:proofErr w:type="spellEnd"/>
          </w:p>
        </w:tc>
        <w:tc>
          <w:tcPr>
            <w:tcW w:w="2408" w:type="dxa"/>
          </w:tcPr>
          <w:p w14:paraId="6E258BE4" w14:textId="77777777" w:rsidR="00404D38" w:rsidRPr="00C52BB7" w:rsidRDefault="00404D38" w:rsidP="00896803">
            <w:pPr>
              <w:rPr>
                <w:lang w:val="en-US"/>
              </w:rPr>
            </w:pPr>
            <w:proofErr w:type="spellStart"/>
            <w:r>
              <w:rPr>
                <w:lang w:val="en-US"/>
              </w:rPr>
              <w:t>V</w:t>
            </w:r>
            <w:r w:rsidRPr="00C52BB7">
              <w:rPr>
                <w:lang w:val="en-US"/>
              </w:rPr>
              <w:t>arMeasIdleReport</w:t>
            </w:r>
            <w:proofErr w:type="spellEnd"/>
          </w:p>
        </w:tc>
      </w:tr>
      <w:tr w:rsidR="00404D38" w:rsidRPr="00C52BB7" w14:paraId="6E5772DC" w14:textId="77777777" w:rsidTr="00896803">
        <w:tc>
          <w:tcPr>
            <w:tcW w:w="2407" w:type="dxa"/>
          </w:tcPr>
          <w:p w14:paraId="6391E7E4" w14:textId="35CA7BD7" w:rsidR="00404D38" w:rsidRPr="00C52BB7" w:rsidRDefault="00404D38" w:rsidP="00896803">
            <w:pPr>
              <w:rPr>
                <w:lang w:val="en-US"/>
              </w:rPr>
            </w:pPr>
            <w:r>
              <w:rPr>
                <w:lang w:val="en-US"/>
              </w:rPr>
              <w:t>RRC</w:t>
            </w:r>
            <w:r>
              <w:rPr>
                <w:lang w:val="en-US"/>
              </w:rPr>
              <w:t>Connection</w:t>
            </w:r>
            <w:r w:rsidRPr="00C52BB7">
              <w:rPr>
                <w:lang w:val="en-US"/>
              </w:rPr>
              <w:t xml:space="preserve">Release (with no idle </w:t>
            </w:r>
            <w:proofErr w:type="spellStart"/>
            <w:r w:rsidRPr="00C52BB7">
              <w:rPr>
                <w:lang w:val="en-US"/>
              </w:rPr>
              <w:t>meas</w:t>
            </w:r>
            <w:proofErr w:type="spellEnd"/>
            <w:r w:rsidRPr="00C52BB7">
              <w:rPr>
                <w:lang w:val="en-US"/>
              </w:rPr>
              <w:t xml:space="preserve"> configuration)</w:t>
            </w:r>
          </w:p>
        </w:tc>
        <w:tc>
          <w:tcPr>
            <w:tcW w:w="2407" w:type="dxa"/>
          </w:tcPr>
          <w:p w14:paraId="6F79FBE1" w14:textId="6CA57670" w:rsidR="00404D38" w:rsidRPr="00C52BB7" w:rsidRDefault="00404D38" w:rsidP="00896803">
            <w:pPr>
              <w:rPr>
                <w:lang w:val="en-US"/>
              </w:rPr>
            </w:pPr>
            <w:r>
              <w:rPr>
                <w:lang w:val="en-US"/>
              </w:rPr>
              <w:t>Keep running</w:t>
            </w:r>
            <w:r w:rsidRPr="00C52BB7">
              <w:rPr>
                <w:lang w:val="en-US"/>
              </w:rPr>
              <w:t xml:space="preserve"> (if running)</w:t>
            </w:r>
          </w:p>
        </w:tc>
        <w:tc>
          <w:tcPr>
            <w:tcW w:w="2407" w:type="dxa"/>
          </w:tcPr>
          <w:p w14:paraId="35C0CFB7" w14:textId="0DE874FA" w:rsidR="00404D38" w:rsidRPr="00C52BB7" w:rsidRDefault="00404D38" w:rsidP="00896803">
            <w:pPr>
              <w:rPr>
                <w:lang w:val="en-US"/>
              </w:rPr>
            </w:pPr>
            <w:r>
              <w:rPr>
                <w:lang w:val="en-US"/>
              </w:rPr>
              <w:t>Keep, if stored</w:t>
            </w:r>
          </w:p>
        </w:tc>
        <w:tc>
          <w:tcPr>
            <w:tcW w:w="2408" w:type="dxa"/>
          </w:tcPr>
          <w:p w14:paraId="40ED6564" w14:textId="1EC946CD" w:rsidR="00404D38" w:rsidRPr="00C52BB7" w:rsidRDefault="00404D38" w:rsidP="00896803">
            <w:pPr>
              <w:rPr>
                <w:lang w:val="en-US"/>
              </w:rPr>
            </w:pPr>
            <w:r w:rsidRPr="00C52BB7">
              <w:rPr>
                <w:lang w:val="en-US"/>
              </w:rPr>
              <w:t>Keep</w:t>
            </w:r>
          </w:p>
        </w:tc>
      </w:tr>
      <w:tr w:rsidR="00404D38" w:rsidRPr="00C52BB7" w14:paraId="74ED285E" w14:textId="77777777" w:rsidTr="00896803">
        <w:tc>
          <w:tcPr>
            <w:tcW w:w="2407" w:type="dxa"/>
          </w:tcPr>
          <w:p w14:paraId="2BDE5158" w14:textId="2784053C" w:rsidR="00404D38" w:rsidRPr="00C52BB7" w:rsidRDefault="00404D38" w:rsidP="00896803">
            <w:pPr>
              <w:rPr>
                <w:lang w:val="en-US"/>
              </w:rPr>
            </w:pPr>
            <w:r>
              <w:rPr>
                <w:lang w:val="en-US"/>
              </w:rPr>
              <w:t>RRCConnection</w:t>
            </w:r>
            <w:r w:rsidRPr="00C52BB7">
              <w:rPr>
                <w:lang w:val="en-US"/>
              </w:rPr>
              <w:t xml:space="preserve">Release (with </w:t>
            </w:r>
            <w:proofErr w:type="spellStart"/>
            <w:r w:rsidRPr="00C52BB7">
              <w:rPr>
                <w:lang w:val="en-US"/>
              </w:rPr>
              <w:t>meas</w:t>
            </w:r>
            <w:proofErr w:type="spellEnd"/>
            <w:r w:rsidRPr="00C52BB7">
              <w:rPr>
                <w:lang w:val="en-US"/>
              </w:rPr>
              <w:t xml:space="preserve"> idle duration only)</w:t>
            </w:r>
          </w:p>
        </w:tc>
        <w:tc>
          <w:tcPr>
            <w:tcW w:w="2407" w:type="dxa"/>
          </w:tcPr>
          <w:p w14:paraId="0AE35458" w14:textId="77777777" w:rsidR="00404D38" w:rsidRPr="00C52BB7" w:rsidRDefault="00404D38" w:rsidP="00896803">
            <w:pPr>
              <w:rPr>
                <w:lang w:val="en-US"/>
              </w:rPr>
            </w:pPr>
            <w:r w:rsidRPr="00C52BB7">
              <w:rPr>
                <w:lang w:val="en-US"/>
              </w:rPr>
              <w:t>Restart timer (if running), otherwise start timer</w:t>
            </w:r>
          </w:p>
        </w:tc>
        <w:tc>
          <w:tcPr>
            <w:tcW w:w="2407" w:type="dxa"/>
          </w:tcPr>
          <w:p w14:paraId="4E27705C" w14:textId="37CE1428" w:rsidR="00404D38" w:rsidRPr="00C52BB7" w:rsidRDefault="00404D38" w:rsidP="00896803">
            <w:pPr>
              <w:rPr>
                <w:lang w:val="en-US"/>
              </w:rPr>
            </w:pPr>
            <w:r w:rsidRPr="00C52BB7">
              <w:rPr>
                <w:lang w:val="en-US"/>
              </w:rPr>
              <w:t xml:space="preserve">use </w:t>
            </w:r>
            <w:r>
              <w:rPr>
                <w:lang w:val="en-US"/>
              </w:rPr>
              <w:t xml:space="preserve">carrier configuration in </w:t>
            </w:r>
            <w:r w:rsidRPr="00C52BB7">
              <w:rPr>
                <w:lang w:val="en-US"/>
              </w:rPr>
              <w:t xml:space="preserve">SIB </w:t>
            </w:r>
          </w:p>
        </w:tc>
        <w:tc>
          <w:tcPr>
            <w:tcW w:w="2408" w:type="dxa"/>
          </w:tcPr>
          <w:p w14:paraId="5A0E62B2" w14:textId="33DA79B4" w:rsidR="00404D38" w:rsidRPr="00C52BB7" w:rsidRDefault="00404D38" w:rsidP="00896803">
            <w:pPr>
              <w:rPr>
                <w:lang w:val="en-US"/>
              </w:rPr>
            </w:pPr>
            <w:r>
              <w:rPr>
                <w:lang w:val="en-US"/>
              </w:rPr>
              <w:t xml:space="preserve">Release </w:t>
            </w:r>
          </w:p>
        </w:tc>
      </w:tr>
      <w:tr w:rsidR="00404D38" w:rsidRPr="00C52BB7" w14:paraId="74514E1E" w14:textId="77777777" w:rsidTr="00896803">
        <w:tc>
          <w:tcPr>
            <w:tcW w:w="2407" w:type="dxa"/>
          </w:tcPr>
          <w:p w14:paraId="728CAC6D" w14:textId="694327CA" w:rsidR="00404D38" w:rsidRPr="00C52BB7" w:rsidRDefault="00404D38" w:rsidP="00896803">
            <w:pPr>
              <w:rPr>
                <w:lang w:val="en-US"/>
              </w:rPr>
            </w:pPr>
            <w:r>
              <w:rPr>
                <w:lang w:val="en-US"/>
              </w:rPr>
              <w:t>RRCConnection</w:t>
            </w:r>
            <w:r w:rsidRPr="00C52BB7">
              <w:rPr>
                <w:lang w:val="en-US"/>
              </w:rPr>
              <w:t xml:space="preserve">Release (with </w:t>
            </w:r>
            <w:proofErr w:type="spellStart"/>
            <w:r w:rsidRPr="00C52BB7">
              <w:rPr>
                <w:lang w:val="en-US"/>
              </w:rPr>
              <w:t>meas</w:t>
            </w:r>
            <w:proofErr w:type="spellEnd"/>
            <w:r w:rsidRPr="00C52BB7">
              <w:rPr>
                <w:lang w:val="en-US"/>
              </w:rPr>
              <w:t xml:space="preserve"> idle duration and carrier list)</w:t>
            </w:r>
          </w:p>
        </w:tc>
        <w:tc>
          <w:tcPr>
            <w:tcW w:w="2407" w:type="dxa"/>
          </w:tcPr>
          <w:p w14:paraId="19BFD6D3" w14:textId="77777777" w:rsidR="00404D38" w:rsidRPr="00C52BB7" w:rsidRDefault="00404D38" w:rsidP="00896803">
            <w:pPr>
              <w:rPr>
                <w:lang w:val="en-US"/>
              </w:rPr>
            </w:pPr>
            <w:r w:rsidRPr="00C52BB7">
              <w:rPr>
                <w:lang w:val="en-US"/>
              </w:rPr>
              <w:t>Restart timer (if running), otherwise start timer</w:t>
            </w:r>
          </w:p>
        </w:tc>
        <w:tc>
          <w:tcPr>
            <w:tcW w:w="2407" w:type="dxa"/>
          </w:tcPr>
          <w:p w14:paraId="6FA10EA0" w14:textId="77777777" w:rsidR="00404D38" w:rsidRPr="00C52BB7" w:rsidRDefault="00404D38" w:rsidP="00896803">
            <w:pPr>
              <w:rPr>
                <w:lang w:val="en-US"/>
              </w:rPr>
            </w:pPr>
            <w:r>
              <w:rPr>
                <w:lang w:val="en-US"/>
              </w:rPr>
              <w:t xml:space="preserve">Use new </w:t>
            </w:r>
            <w:r w:rsidRPr="00C52BB7">
              <w:rPr>
                <w:lang w:val="en-US"/>
              </w:rPr>
              <w:t>configuration</w:t>
            </w:r>
          </w:p>
        </w:tc>
        <w:tc>
          <w:tcPr>
            <w:tcW w:w="2408" w:type="dxa"/>
          </w:tcPr>
          <w:p w14:paraId="10BB1640" w14:textId="4CB07249" w:rsidR="00404D38" w:rsidRPr="00C52BB7" w:rsidRDefault="00404D38" w:rsidP="00896803">
            <w:pPr>
              <w:rPr>
                <w:lang w:val="en-US"/>
              </w:rPr>
            </w:pPr>
            <w:r>
              <w:rPr>
                <w:lang w:val="en-US"/>
              </w:rPr>
              <w:t>R</w:t>
            </w:r>
            <w:r>
              <w:rPr>
                <w:lang w:val="en-US"/>
              </w:rPr>
              <w:t>elease</w:t>
            </w:r>
          </w:p>
        </w:tc>
      </w:tr>
      <w:tr w:rsidR="00404D38" w:rsidRPr="00C52BB7" w14:paraId="3812BCC3" w14:textId="77777777" w:rsidTr="00896803">
        <w:tc>
          <w:tcPr>
            <w:tcW w:w="2407" w:type="dxa"/>
          </w:tcPr>
          <w:p w14:paraId="6E2ECFEE" w14:textId="505A669E" w:rsidR="00404D38" w:rsidRPr="00C52BB7" w:rsidRDefault="00404D38" w:rsidP="00896803">
            <w:pPr>
              <w:rPr>
                <w:lang w:val="en-US"/>
              </w:rPr>
            </w:pPr>
            <w:r>
              <w:rPr>
                <w:lang w:val="en-US"/>
              </w:rPr>
              <w:t>RRCConnectionResume</w:t>
            </w:r>
          </w:p>
        </w:tc>
        <w:tc>
          <w:tcPr>
            <w:tcW w:w="2407" w:type="dxa"/>
          </w:tcPr>
          <w:p w14:paraId="14EBC132" w14:textId="77777777" w:rsidR="00404D38" w:rsidRPr="00C52BB7" w:rsidRDefault="00404D38" w:rsidP="00896803">
            <w:pPr>
              <w:rPr>
                <w:lang w:val="en-US"/>
              </w:rPr>
            </w:pPr>
            <w:r>
              <w:rPr>
                <w:lang w:val="en-US"/>
              </w:rPr>
              <w:t>Stop timer (if running)</w:t>
            </w:r>
          </w:p>
        </w:tc>
        <w:tc>
          <w:tcPr>
            <w:tcW w:w="2407" w:type="dxa"/>
          </w:tcPr>
          <w:p w14:paraId="335F45A6" w14:textId="70337FDC" w:rsidR="00404D38" w:rsidRDefault="00404D38" w:rsidP="00896803">
            <w:pPr>
              <w:rPr>
                <w:lang w:val="en-US"/>
              </w:rPr>
            </w:pPr>
            <w:r>
              <w:rPr>
                <w:lang w:val="en-US"/>
              </w:rPr>
              <w:t>Release configuration</w:t>
            </w:r>
          </w:p>
        </w:tc>
        <w:tc>
          <w:tcPr>
            <w:tcW w:w="2408" w:type="dxa"/>
          </w:tcPr>
          <w:p w14:paraId="68FFCAC4" w14:textId="0F9E35F1" w:rsidR="00404D38" w:rsidRPr="00C52BB7" w:rsidRDefault="00404D38" w:rsidP="00896803">
            <w:pPr>
              <w:rPr>
                <w:lang w:val="en-US"/>
              </w:rPr>
            </w:pPr>
            <w:r w:rsidRPr="00C52BB7">
              <w:rPr>
                <w:lang w:val="en-US"/>
              </w:rPr>
              <w:t>Keep</w:t>
            </w:r>
            <w:r>
              <w:rPr>
                <w:lang w:val="en-US"/>
              </w:rPr>
              <w:t xml:space="preserve"> until reported</w:t>
            </w:r>
          </w:p>
        </w:tc>
      </w:tr>
    </w:tbl>
    <w:p w14:paraId="1B58AC7B" w14:textId="77777777" w:rsidR="00404D38" w:rsidRDefault="00404D38" w:rsidP="00FB74B3">
      <w:pPr>
        <w:rPr>
          <w:lang w:val="en-US"/>
        </w:rPr>
      </w:pPr>
    </w:p>
    <w:p w14:paraId="2B774889" w14:textId="58A7108E" w:rsidR="00404D38" w:rsidRDefault="00404D38" w:rsidP="00FB74B3">
      <w:pPr>
        <w:rPr>
          <w:lang w:val="en-US"/>
        </w:rPr>
      </w:pPr>
      <w:r>
        <w:rPr>
          <w:lang w:val="en-US"/>
        </w:rPr>
        <w:t xml:space="preserve">The problem with this approach is that the idle </w:t>
      </w:r>
      <w:proofErr w:type="spellStart"/>
      <w:r>
        <w:rPr>
          <w:lang w:val="en-US"/>
        </w:rPr>
        <w:t>meas</w:t>
      </w:r>
      <w:proofErr w:type="spellEnd"/>
      <w:r>
        <w:rPr>
          <w:lang w:val="en-US"/>
        </w:rPr>
        <w:t xml:space="preserve"> configuration </w:t>
      </w:r>
      <w:proofErr w:type="gramStart"/>
      <w:r>
        <w:rPr>
          <w:lang w:val="en-US"/>
        </w:rPr>
        <w:t>has to</w:t>
      </w:r>
      <w:proofErr w:type="gramEnd"/>
      <w:r>
        <w:rPr>
          <w:lang w:val="en-US"/>
        </w:rPr>
        <w:t xml:space="preserve"> be provided to the UE every time the UE is suspended, even if the same configuration is to be used.</w:t>
      </w:r>
    </w:p>
    <w:p w14:paraId="70F1E8EE" w14:textId="6BF6DDAF" w:rsidR="00404D38" w:rsidRPr="00C52BB7" w:rsidRDefault="00404D38" w:rsidP="00404D38">
      <w:pPr>
        <w:pStyle w:val="Observation"/>
        <w:rPr>
          <w:lang w:val="en-US"/>
        </w:rPr>
      </w:pPr>
      <w:bookmarkStart w:id="142" w:name="_Toc21015439"/>
      <w:r>
        <w:rPr>
          <w:lang w:val="en-US"/>
        </w:rPr>
        <w:t xml:space="preserve">The rel-15 LTE </w:t>
      </w:r>
      <w:proofErr w:type="spellStart"/>
      <w:r>
        <w:rPr>
          <w:lang w:val="en-US"/>
        </w:rPr>
        <w:t>euCA</w:t>
      </w:r>
      <w:proofErr w:type="spellEnd"/>
      <w:r>
        <w:rPr>
          <w:lang w:val="en-US"/>
        </w:rPr>
        <w:t xml:space="preserve"> solution is not optimal from signaling point of view, as it requires </w:t>
      </w:r>
      <w:r w:rsidR="00AD3913">
        <w:rPr>
          <w:lang w:val="en-US"/>
        </w:rPr>
        <w:t>the sending of idle mode measurement configuration every time the UE gets suspended.</w:t>
      </w:r>
      <w:bookmarkEnd w:id="142"/>
      <w:r w:rsidR="00AD3913">
        <w:rPr>
          <w:lang w:val="en-US"/>
        </w:rPr>
        <w:t xml:space="preserve"> </w:t>
      </w:r>
    </w:p>
    <w:p w14:paraId="14C7EF5E" w14:textId="1A266BDD" w:rsidR="00FB74B3" w:rsidRPr="00C52BB7" w:rsidRDefault="00FB74B3" w:rsidP="00FB74B3">
      <w:pPr>
        <w:rPr>
          <w:lang w:val="en-US"/>
        </w:rPr>
      </w:pPr>
      <w:r w:rsidRPr="00C52BB7">
        <w:rPr>
          <w:lang w:val="en-US"/>
        </w:rPr>
        <w:t>During the discussions for the RAN area</w:t>
      </w:r>
      <w:r w:rsidR="00756F33" w:rsidRPr="00C52BB7">
        <w:rPr>
          <w:lang w:val="en-US"/>
        </w:rPr>
        <w:t xml:space="preserve"> in rel-15</w:t>
      </w:r>
      <w:r w:rsidRPr="00C52BB7">
        <w:rPr>
          <w:lang w:val="en-US"/>
        </w:rPr>
        <w:t xml:space="preserve">, it was agreed that the UE would keep the entire RAN area configuration when entering RRC_CONNECTED, so that if the UE was suspended back to RRC_INACTIVE, it would only need to be provided with new I-RNTI (short and full), paging cycle, periodic RNA update timer and NCC, i.e. all the RAN area information </w:t>
      </w:r>
      <w:r w:rsidR="00597A1D">
        <w:rPr>
          <w:lang w:val="en-US"/>
        </w:rPr>
        <w:t>c</w:t>
      </w:r>
      <w:r w:rsidRPr="00C52BB7">
        <w:rPr>
          <w:lang w:val="en-US"/>
        </w:rPr>
        <w:t>ould be maintained.</w:t>
      </w:r>
    </w:p>
    <w:p w14:paraId="7BF627AD" w14:textId="41DB27E8" w:rsidR="00756F33" w:rsidRPr="00C52BB7" w:rsidRDefault="00756F33" w:rsidP="00756F33">
      <w:pPr>
        <w:pStyle w:val="Observation"/>
        <w:rPr>
          <w:lang w:val="en-US"/>
        </w:rPr>
      </w:pPr>
      <w:bookmarkStart w:id="143" w:name="_Toc21015440"/>
      <w:r w:rsidRPr="00C52BB7">
        <w:rPr>
          <w:lang w:val="en-US"/>
        </w:rPr>
        <w:t>In NR rel-15, the UE keeps the RAN area configuration (cell- or RAN area code list) when it enters RRC_CONNECTED and can reuse the configurations when it is suspended to RRC_INACTIVE again.</w:t>
      </w:r>
      <w:bookmarkEnd w:id="143"/>
    </w:p>
    <w:p w14:paraId="55369EB9" w14:textId="4052425D" w:rsidR="00FB74B3" w:rsidRPr="00C52BB7" w:rsidRDefault="00FB74B3" w:rsidP="004C3A57">
      <w:pPr>
        <w:pStyle w:val="Observation"/>
        <w:rPr>
          <w:lang w:val="en-US"/>
        </w:rPr>
      </w:pPr>
      <w:bookmarkStart w:id="144" w:name="_Toc21015441"/>
      <w:r w:rsidRPr="00C52BB7">
        <w:rPr>
          <w:lang w:val="en-US"/>
        </w:rPr>
        <w:t>I</w:t>
      </w:r>
      <w:r w:rsidR="00756F33" w:rsidRPr="00C52BB7">
        <w:rPr>
          <w:lang w:val="en-US"/>
        </w:rPr>
        <w:t>n NR rel-15, i</w:t>
      </w:r>
      <w:r w:rsidRPr="00C52BB7">
        <w:rPr>
          <w:lang w:val="en-US"/>
        </w:rPr>
        <w:t>f the network need</w:t>
      </w:r>
      <w:r w:rsidR="00756F33" w:rsidRPr="00C52BB7">
        <w:rPr>
          <w:lang w:val="en-US"/>
        </w:rPr>
        <w:t>s</w:t>
      </w:r>
      <w:r w:rsidRPr="00C52BB7">
        <w:rPr>
          <w:lang w:val="en-US"/>
        </w:rPr>
        <w:t xml:space="preserve"> to update the RAN area (e.g. adding or removing some cells), the network would need to provide a full new </w:t>
      </w:r>
      <w:r w:rsidR="00756F33" w:rsidRPr="00C52BB7">
        <w:rPr>
          <w:lang w:val="en-US"/>
        </w:rPr>
        <w:t xml:space="preserve">RAN area </w:t>
      </w:r>
      <w:r w:rsidRPr="00C52BB7">
        <w:rPr>
          <w:lang w:val="en-US"/>
        </w:rPr>
        <w:t>configuration.</w:t>
      </w:r>
      <w:bookmarkEnd w:id="144"/>
    </w:p>
    <w:p w14:paraId="1ED41068" w14:textId="50FC315B" w:rsidR="00FB74B3" w:rsidRPr="00C52BB7" w:rsidRDefault="00FB74B3" w:rsidP="00FB74B3">
      <w:pPr>
        <w:rPr>
          <w:lang w:val="en-US"/>
        </w:rPr>
      </w:pPr>
      <w:r w:rsidRPr="00C52BB7">
        <w:rPr>
          <w:lang w:val="en-US"/>
        </w:rPr>
        <w:t>If the same principle</w:t>
      </w:r>
      <w:r w:rsidR="00477D22" w:rsidRPr="00C52BB7">
        <w:rPr>
          <w:lang w:val="en-US"/>
        </w:rPr>
        <w:t xml:space="preserve"> as for the RAN area configuration</w:t>
      </w:r>
      <w:r w:rsidRPr="00C52BB7">
        <w:rPr>
          <w:lang w:val="en-US"/>
        </w:rPr>
        <w:t xml:space="preserve"> is applied to the early measurement configurations, the UE would be allowed to keep the </w:t>
      </w:r>
      <w:proofErr w:type="spellStart"/>
      <w:r w:rsidRPr="00C52BB7">
        <w:rPr>
          <w:i/>
          <w:lang w:val="en-US"/>
        </w:rPr>
        <w:t>varMeasIdleConfig</w:t>
      </w:r>
      <w:proofErr w:type="spellEnd"/>
      <w:r w:rsidRPr="00C52BB7">
        <w:rPr>
          <w:lang w:val="en-US"/>
        </w:rPr>
        <w:t xml:space="preserve"> when it resumes the connection and if the network suspends the UE</w:t>
      </w:r>
      <w:r w:rsidR="00AE6326">
        <w:rPr>
          <w:lang w:val="en-US"/>
        </w:rPr>
        <w:t xml:space="preserve"> again</w:t>
      </w:r>
      <w:r w:rsidR="00756F33" w:rsidRPr="00C52BB7">
        <w:rPr>
          <w:lang w:val="en-US"/>
        </w:rPr>
        <w:t>,</w:t>
      </w:r>
      <w:r w:rsidRPr="00C52BB7">
        <w:rPr>
          <w:lang w:val="en-US"/>
        </w:rPr>
        <w:t xml:space="preserve"> it </w:t>
      </w:r>
      <w:r w:rsidR="00FD2D95" w:rsidRPr="00C52BB7">
        <w:rPr>
          <w:lang w:val="en-US"/>
        </w:rPr>
        <w:t>suffices</w:t>
      </w:r>
      <w:r w:rsidRPr="00C52BB7">
        <w:rPr>
          <w:lang w:val="en-US"/>
        </w:rPr>
        <w:t xml:space="preserve"> to provide the UE with a new </w:t>
      </w:r>
      <w:proofErr w:type="spellStart"/>
      <w:r w:rsidRPr="00C52BB7">
        <w:rPr>
          <w:i/>
          <w:lang w:val="en-US"/>
        </w:rPr>
        <w:t>measIdl</w:t>
      </w:r>
      <w:r w:rsidR="00E00FA4" w:rsidRPr="00C52BB7">
        <w:rPr>
          <w:i/>
          <w:lang w:val="en-US"/>
        </w:rPr>
        <w:t>e</w:t>
      </w:r>
      <w:r w:rsidRPr="00C52BB7">
        <w:rPr>
          <w:i/>
          <w:lang w:val="en-US"/>
        </w:rPr>
        <w:t>Duration</w:t>
      </w:r>
      <w:proofErr w:type="spellEnd"/>
      <w:r w:rsidRPr="00C52BB7">
        <w:rPr>
          <w:lang w:val="en-US"/>
        </w:rPr>
        <w:t xml:space="preserve"> to restart the idle mode </w:t>
      </w:r>
      <w:r w:rsidR="0086482C" w:rsidRPr="00C52BB7">
        <w:rPr>
          <w:lang w:val="en-US"/>
        </w:rPr>
        <w:t>me</w:t>
      </w:r>
      <w:r w:rsidRPr="00C52BB7">
        <w:rPr>
          <w:lang w:val="en-US"/>
        </w:rPr>
        <w:t>asurements.</w:t>
      </w:r>
    </w:p>
    <w:p w14:paraId="185F9CC6" w14:textId="1C150B4C" w:rsidR="0045416F" w:rsidRPr="00C52BB7" w:rsidRDefault="0045416F" w:rsidP="00FB74B3">
      <w:pPr>
        <w:rPr>
          <w:lang w:val="en-US"/>
        </w:rPr>
      </w:pPr>
      <w:r w:rsidRPr="00C52BB7">
        <w:rPr>
          <w:lang w:val="en-US"/>
        </w:rPr>
        <w:t xml:space="preserve">This is illustrated in the table below, where the handling of the T331 timer, idle </w:t>
      </w:r>
      <w:proofErr w:type="spellStart"/>
      <w:r w:rsidRPr="00C52BB7">
        <w:rPr>
          <w:lang w:val="en-US"/>
        </w:rPr>
        <w:t>meas</w:t>
      </w:r>
      <w:proofErr w:type="spellEnd"/>
      <w:r w:rsidRPr="00C52BB7">
        <w:rPr>
          <w:lang w:val="en-US"/>
        </w:rPr>
        <w:t xml:space="preserve"> configuration and idle </w:t>
      </w:r>
      <w:proofErr w:type="spellStart"/>
      <w:r w:rsidRPr="00C52BB7">
        <w:rPr>
          <w:lang w:val="en-US"/>
        </w:rPr>
        <w:t>meas</w:t>
      </w:r>
      <w:proofErr w:type="spellEnd"/>
      <w:r w:rsidRPr="00C52BB7">
        <w:rPr>
          <w:lang w:val="en-US"/>
        </w:rPr>
        <w:t xml:space="preserve"> results are shown depending on the content of the received RRCRelease message</w:t>
      </w:r>
      <w:r w:rsidR="007B2BF7">
        <w:rPr>
          <w:lang w:val="en-US"/>
        </w:rPr>
        <w:t xml:space="preserve"> or </w:t>
      </w:r>
      <w:r w:rsidR="00404D38">
        <w:rPr>
          <w:lang w:val="en-US"/>
        </w:rPr>
        <w:t>upon receiving RRCResume message</w:t>
      </w:r>
      <w:r w:rsidRPr="00C52BB7">
        <w:rPr>
          <w:lang w:val="en-US"/>
        </w:rPr>
        <w:t xml:space="preserve">. </w:t>
      </w:r>
    </w:p>
    <w:p w14:paraId="3769629F" w14:textId="77777777" w:rsidR="0045416F" w:rsidRPr="00C52BB7" w:rsidRDefault="0045416F" w:rsidP="00FB74B3">
      <w:pPr>
        <w:rPr>
          <w:lang w:val="en-US"/>
        </w:rPr>
      </w:pPr>
    </w:p>
    <w:tbl>
      <w:tblPr>
        <w:tblStyle w:val="TableGrid"/>
        <w:tblW w:w="0" w:type="auto"/>
        <w:tblLook w:val="04A0" w:firstRow="1" w:lastRow="0" w:firstColumn="1" w:lastColumn="0" w:noHBand="0" w:noVBand="1"/>
      </w:tblPr>
      <w:tblGrid>
        <w:gridCol w:w="2407"/>
        <w:gridCol w:w="2407"/>
        <w:gridCol w:w="2407"/>
        <w:gridCol w:w="2408"/>
      </w:tblGrid>
      <w:tr w:rsidR="0045416F" w:rsidRPr="00C52BB7" w14:paraId="4535C9A2" w14:textId="77777777" w:rsidTr="00896803">
        <w:tc>
          <w:tcPr>
            <w:tcW w:w="2407" w:type="dxa"/>
          </w:tcPr>
          <w:p w14:paraId="217A0BEC" w14:textId="77777777" w:rsidR="0045416F" w:rsidRPr="00C52BB7" w:rsidRDefault="0045416F" w:rsidP="00896803">
            <w:pPr>
              <w:rPr>
                <w:lang w:val="en-US"/>
              </w:rPr>
            </w:pPr>
          </w:p>
        </w:tc>
        <w:tc>
          <w:tcPr>
            <w:tcW w:w="2407" w:type="dxa"/>
          </w:tcPr>
          <w:p w14:paraId="62281501" w14:textId="7765233C" w:rsidR="0045416F" w:rsidRPr="00C52BB7" w:rsidRDefault="0045416F" w:rsidP="00896803">
            <w:pPr>
              <w:rPr>
                <w:lang w:val="en-US"/>
              </w:rPr>
            </w:pPr>
            <w:r w:rsidRPr="00C52BB7">
              <w:rPr>
                <w:lang w:val="en-US"/>
              </w:rPr>
              <w:t>Timer T331</w:t>
            </w:r>
          </w:p>
        </w:tc>
        <w:tc>
          <w:tcPr>
            <w:tcW w:w="2407" w:type="dxa"/>
          </w:tcPr>
          <w:p w14:paraId="36BAB103" w14:textId="5B428E5C" w:rsidR="0045416F" w:rsidRPr="00C52BB7" w:rsidRDefault="00DF3D1E" w:rsidP="00896803">
            <w:pPr>
              <w:rPr>
                <w:lang w:val="en-US"/>
              </w:rPr>
            </w:pPr>
            <w:proofErr w:type="spellStart"/>
            <w:r>
              <w:rPr>
                <w:lang w:val="en-US"/>
              </w:rPr>
              <w:t>V</w:t>
            </w:r>
            <w:r w:rsidR="0045416F" w:rsidRPr="00C52BB7">
              <w:rPr>
                <w:lang w:val="en-US"/>
              </w:rPr>
              <w:t>arMeasIdleConfig</w:t>
            </w:r>
            <w:proofErr w:type="spellEnd"/>
          </w:p>
        </w:tc>
        <w:tc>
          <w:tcPr>
            <w:tcW w:w="2408" w:type="dxa"/>
          </w:tcPr>
          <w:p w14:paraId="33259E47" w14:textId="24300F76" w:rsidR="0045416F" w:rsidRPr="00C52BB7" w:rsidRDefault="00DF3D1E" w:rsidP="00896803">
            <w:pPr>
              <w:rPr>
                <w:lang w:val="en-US"/>
              </w:rPr>
            </w:pPr>
            <w:proofErr w:type="spellStart"/>
            <w:r>
              <w:rPr>
                <w:lang w:val="en-US"/>
              </w:rPr>
              <w:t>V</w:t>
            </w:r>
            <w:r w:rsidR="0045416F" w:rsidRPr="00C52BB7">
              <w:rPr>
                <w:lang w:val="en-US"/>
              </w:rPr>
              <w:t>arMeasIdleReport</w:t>
            </w:r>
            <w:proofErr w:type="spellEnd"/>
          </w:p>
        </w:tc>
      </w:tr>
      <w:tr w:rsidR="0045416F" w:rsidRPr="00C52BB7" w14:paraId="3AECD951" w14:textId="77777777" w:rsidTr="00896803">
        <w:tc>
          <w:tcPr>
            <w:tcW w:w="2407" w:type="dxa"/>
          </w:tcPr>
          <w:p w14:paraId="3B851C66" w14:textId="0BCDA04B" w:rsidR="0045416F" w:rsidRPr="00C52BB7" w:rsidRDefault="00404D38" w:rsidP="00896803">
            <w:pPr>
              <w:rPr>
                <w:lang w:val="en-US"/>
              </w:rPr>
            </w:pPr>
            <w:r>
              <w:rPr>
                <w:lang w:val="en-US"/>
              </w:rPr>
              <w:t>RRC</w:t>
            </w:r>
            <w:r w:rsidR="0045416F" w:rsidRPr="00C52BB7">
              <w:rPr>
                <w:lang w:val="en-US"/>
              </w:rPr>
              <w:t xml:space="preserve">Release (with no idle </w:t>
            </w:r>
            <w:proofErr w:type="spellStart"/>
            <w:r w:rsidR="0045416F" w:rsidRPr="00C52BB7">
              <w:rPr>
                <w:lang w:val="en-US"/>
              </w:rPr>
              <w:t>meas</w:t>
            </w:r>
            <w:proofErr w:type="spellEnd"/>
            <w:r w:rsidR="0045416F" w:rsidRPr="00C52BB7">
              <w:rPr>
                <w:lang w:val="en-US"/>
              </w:rPr>
              <w:t xml:space="preserve"> configuration)</w:t>
            </w:r>
          </w:p>
        </w:tc>
        <w:tc>
          <w:tcPr>
            <w:tcW w:w="2407" w:type="dxa"/>
          </w:tcPr>
          <w:p w14:paraId="7C9F5901" w14:textId="77777777" w:rsidR="0045416F" w:rsidRPr="00C52BB7" w:rsidRDefault="0045416F" w:rsidP="00896803">
            <w:pPr>
              <w:rPr>
                <w:lang w:val="en-US"/>
              </w:rPr>
            </w:pPr>
            <w:r w:rsidRPr="00C52BB7">
              <w:rPr>
                <w:lang w:val="en-US"/>
              </w:rPr>
              <w:t>Stop timer (if running)</w:t>
            </w:r>
          </w:p>
        </w:tc>
        <w:tc>
          <w:tcPr>
            <w:tcW w:w="2407" w:type="dxa"/>
          </w:tcPr>
          <w:p w14:paraId="08268768" w14:textId="614A9A96" w:rsidR="0045416F" w:rsidRPr="00C52BB7" w:rsidRDefault="0045416F" w:rsidP="00896803">
            <w:pPr>
              <w:rPr>
                <w:lang w:val="en-US"/>
              </w:rPr>
            </w:pPr>
            <w:r w:rsidRPr="00C52BB7">
              <w:rPr>
                <w:lang w:val="en-US"/>
              </w:rPr>
              <w:t>Release</w:t>
            </w:r>
            <w:r w:rsidR="00D43ED7" w:rsidRPr="00C52BB7">
              <w:rPr>
                <w:lang w:val="en-US"/>
              </w:rPr>
              <w:t>, if stored</w:t>
            </w:r>
          </w:p>
        </w:tc>
        <w:tc>
          <w:tcPr>
            <w:tcW w:w="2408" w:type="dxa"/>
          </w:tcPr>
          <w:p w14:paraId="492566FD" w14:textId="77777777" w:rsidR="0045416F" w:rsidRPr="00C52BB7" w:rsidRDefault="0045416F" w:rsidP="00896803">
            <w:pPr>
              <w:rPr>
                <w:lang w:val="en-US"/>
              </w:rPr>
            </w:pPr>
            <w:r w:rsidRPr="00C52BB7">
              <w:rPr>
                <w:lang w:val="en-US"/>
              </w:rPr>
              <w:t>Keep while valid (pending RAN4 decision)</w:t>
            </w:r>
          </w:p>
        </w:tc>
      </w:tr>
      <w:tr w:rsidR="0045416F" w:rsidRPr="00C52BB7" w14:paraId="357B894E" w14:textId="77777777" w:rsidTr="00896803">
        <w:tc>
          <w:tcPr>
            <w:tcW w:w="2407" w:type="dxa"/>
          </w:tcPr>
          <w:p w14:paraId="2B59D75D" w14:textId="7A83EBDC" w:rsidR="0045416F" w:rsidRPr="00C52BB7" w:rsidRDefault="00404D38" w:rsidP="00896803">
            <w:pPr>
              <w:rPr>
                <w:lang w:val="en-US"/>
              </w:rPr>
            </w:pPr>
            <w:r>
              <w:rPr>
                <w:lang w:val="en-US"/>
              </w:rPr>
              <w:t>RRC</w:t>
            </w:r>
            <w:r w:rsidR="0045416F" w:rsidRPr="00C52BB7">
              <w:rPr>
                <w:lang w:val="en-US"/>
              </w:rPr>
              <w:t xml:space="preserve">Release (with </w:t>
            </w:r>
            <w:proofErr w:type="spellStart"/>
            <w:r w:rsidR="0045416F" w:rsidRPr="00C52BB7">
              <w:rPr>
                <w:lang w:val="en-US"/>
              </w:rPr>
              <w:t>meas</w:t>
            </w:r>
            <w:proofErr w:type="spellEnd"/>
            <w:r w:rsidR="0045416F" w:rsidRPr="00C52BB7">
              <w:rPr>
                <w:lang w:val="en-US"/>
              </w:rPr>
              <w:t xml:space="preserve"> idle duration only)</w:t>
            </w:r>
          </w:p>
        </w:tc>
        <w:tc>
          <w:tcPr>
            <w:tcW w:w="2407" w:type="dxa"/>
          </w:tcPr>
          <w:p w14:paraId="30A7C395" w14:textId="77777777" w:rsidR="0045416F" w:rsidRPr="00C52BB7" w:rsidRDefault="0045416F" w:rsidP="00896803">
            <w:pPr>
              <w:rPr>
                <w:lang w:val="en-US"/>
              </w:rPr>
            </w:pPr>
            <w:r w:rsidRPr="00C52BB7">
              <w:rPr>
                <w:lang w:val="en-US"/>
              </w:rPr>
              <w:t>Restart timer (if running), otherwise start timer</w:t>
            </w:r>
          </w:p>
        </w:tc>
        <w:tc>
          <w:tcPr>
            <w:tcW w:w="2407" w:type="dxa"/>
          </w:tcPr>
          <w:p w14:paraId="2F06F8D5" w14:textId="16683273" w:rsidR="0045416F" w:rsidRPr="00C52BB7" w:rsidRDefault="00D43ED7" w:rsidP="00896803">
            <w:pPr>
              <w:rPr>
                <w:lang w:val="en-US"/>
              </w:rPr>
            </w:pPr>
            <w:r w:rsidRPr="00C52BB7">
              <w:rPr>
                <w:lang w:val="en-US"/>
              </w:rPr>
              <w:t>K</w:t>
            </w:r>
            <w:r w:rsidR="0045416F" w:rsidRPr="00C52BB7">
              <w:rPr>
                <w:lang w:val="en-US"/>
              </w:rPr>
              <w:t>eep</w:t>
            </w:r>
            <w:r w:rsidRPr="00C52BB7">
              <w:rPr>
                <w:lang w:val="en-US"/>
              </w:rPr>
              <w:t xml:space="preserve"> configuration, if stored, otherwise, use SIB</w:t>
            </w:r>
            <w:r w:rsidR="0045416F" w:rsidRPr="00C52BB7">
              <w:rPr>
                <w:lang w:val="en-US"/>
              </w:rPr>
              <w:t xml:space="preserve"> </w:t>
            </w:r>
          </w:p>
        </w:tc>
        <w:tc>
          <w:tcPr>
            <w:tcW w:w="2408" w:type="dxa"/>
          </w:tcPr>
          <w:p w14:paraId="3984C4B8" w14:textId="77777777" w:rsidR="0045416F" w:rsidRPr="00C52BB7" w:rsidRDefault="0045416F" w:rsidP="00896803">
            <w:pPr>
              <w:rPr>
                <w:lang w:val="en-US"/>
              </w:rPr>
            </w:pPr>
            <w:r w:rsidRPr="00C52BB7">
              <w:rPr>
                <w:lang w:val="en-US"/>
              </w:rPr>
              <w:t>Keep while valid (pending RAN4 decision on validity)</w:t>
            </w:r>
          </w:p>
        </w:tc>
      </w:tr>
      <w:tr w:rsidR="0045416F" w:rsidRPr="00C52BB7" w14:paraId="1420BBB6" w14:textId="77777777" w:rsidTr="00896803">
        <w:tc>
          <w:tcPr>
            <w:tcW w:w="2407" w:type="dxa"/>
          </w:tcPr>
          <w:p w14:paraId="5F4F5398" w14:textId="6526A37B" w:rsidR="0045416F" w:rsidRPr="00C52BB7" w:rsidRDefault="00404D38" w:rsidP="00896803">
            <w:pPr>
              <w:rPr>
                <w:lang w:val="en-US"/>
              </w:rPr>
            </w:pPr>
            <w:r>
              <w:rPr>
                <w:lang w:val="en-US"/>
              </w:rPr>
              <w:lastRenderedPageBreak/>
              <w:t>RRC</w:t>
            </w:r>
            <w:r w:rsidR="0045416F" w:rsidRPr="00C52BB7">
              <w:rPr>
                <w:lang w:val="en-US"/>
              </w:rPr>
              <w:t xml:space="preserve">Release (with </w:t>
            </w:r>
            <w:proofErr w:type="spellStart"/>
            <w:r w:rsidR="0045416F" w:rsidRPr="00C52BB7">
              <w:rPr>
                <w:lang w:val="en-US"/>
              </w:rPr>
              <w:t>meas</w:t>
            </w:r>
            <w:proofErr w:type="spellEnd"/>
            <w:r w:rsidR="0045416F" w:rsidRPr="00C52BB7">
              <w:rPr>
                <w:lang w:val="en-US"/>
              </w:rPr>
              <w:t xml:space="preserve"> idle duration and </w:t>
            </w:r>
            <w:r w:rsidR="00D43ED7" w:rsidRPr="00C52BB7">
              <w:rPr>
                <w:lang w:val="en-US"/>
              </w:rPr>
              <w:t xml:space="preserve">indication to release </w:t>
            </w:r>
            <w:r w:rsidR="0045416F" w:rsidRPr="00C52BB7">
              <w:rPr>
                <w:lang w:val="en-US"/>
              </w:rPr>
              <w:t>carrier list)</w:t>
            </w:r>
          </w:p>
        </w:tc>
        <w:tc>
          <w:tcPr>
            <w:tcW w:w="2407" w:type="dxa"/>
          </w:tcPr>
          <w:p w14:paraId="0146DB65" w14:textId="77777777" w:rsidR="0045416F" w:rsidRPr="00C52BB7" w:rsidRDefault="0045416F" w:rsidP="00896803">
            <w:pPr>
              <w:rPr>
                <w:lang w:val="en-US"/>
              </w:rPr>
            </w:pPr>
            <w:r w:rsidRPr="00C52BB7">
              <w:rPr>
                <w:lang w:val="en-US"/>
              </w:rPr>
              <w:t>Restart timer (if running), otherwise start timer</w:t>
            </w:r>
          </w:p>
        </w:tc>
        <w:tc>
          <w:tcPr>
            <w:tcW w:w="2407" w:type="dxa"/>
          </w:tcPr>
          <w:p w14:paraId="165B57C2" w14:textId="38B0907F" w:rsidR="0045416F" w:rsidRPr="00C52BB7" w:rsidRDefault="0012271F" w:rsidP="00896803">
            <w:pPr>
              <w:rPr>
                <w:lang w:val="en-US"/>
              </w:rPr>
            </w:pPr>
            <w:r>
              <w:rPr>
                <w:lang w:val="en-US"/>
              </w:rPr>
              <w:t>S</w:t>
            </w:r>
            <w:r w:rsidR="00D43ED7" w:rsidRPr="00C52BB7">
              <w:rPr>
                <w:lang w:val="en-US"/>
              </w:rPr>
              <w:t>witch to SIB configuration for carrier list</w:t>
            </w:r>
          </w:p>
        </w:tc>
        <w:tc>
          <w:tcPr>
            <w:tcW w:w="2408" w:type="dxa"/>
          </w:tcPr>
          <w:p w14:paraId="49426B71" w14:textId="77777777" w:rsidR="0045416F" w:rsidRPr="00C52BB7" w:rsidRDefault="0045416F" w:rsidP="00896803">
            <w:pPr>
              <w:rPr>
                <w:lang w:val="en-US"/>
              </w:rPr>
            </w:pPr>
            <w:r w:rsidRPr="00C52BB7">
              <w:rPr>
                <w:lang w:val="en-US"/>
              </w:rPr>
              <w:t>Keep while valid (pending RAN4 decision)</w:t>
            </w:r>
          </w:p>
        </w:tc>
      </w:tr>
      <w:tr w:rsidR="00D43ED7" w:rsidRPr="00C52BB7" w14:paraId="46328827" w14:textId="77777777" w:rsidTr="00896803">
        <w:tc>
          <w:tcPr>
            <w:tcW w:w="2407" w:type="dxa"/>
          </w:tcPr>
          <w:p w14:paraId="46CDF541" w14:textId="227BC733" w:rsidR="00D43ED7" w:rsidRPr="00C52BB7" w:rsidRDefault="00404D38" w:rsidP="00D43ED7">
            <w:pPr>
              <w:rPr>
                <w:lang w:val="en-US"/>
              </w:rPr>
            </w:pPr>
            <w:r>
              <w:rPr>
                <w:lang w:val="en-US"/>
              </w:rPr>
              <w:t>RRC</w:t>
            </w:r>
            <w:r w:rsidR="00D43ED7" w:rsidRPr="00C52BB7">
              <w:rPr>
                <w:lang w:val="en-US"/>
              </w:rPr>
              <w:t xml:space="preserve">Release (with </w:t>
            </w:r>
            <w:proofErr w:type="spellStart"/>
            <w:r w:rsidR="00D43ED7" w:rsidRPr="00C52BB7">
              <w:rPr>
                <w:lang w:val="en-US"/>
              </w:rPr>
              <w:t>meas</w:t>
            </w:r>
            <w:proofErr w:type="spellEnd"/>
            <w:r w:rsidR="00D43ED7" w:rsidRPr="00C52BB7">
              <w:rPr>
                <w:lang w:val="en-US"/>
              </w:rPr>
              <w:t xml:space="preserve"> idle duration and carrier list)</w:t>
            </w:r>
          </w:p>
        </w:tc>
        <w:tc>
          <w:tcPr>
            <w:tcW w:w="2407" w:type="dxa"/>
          </w:tcPr>
          <w:p w14:paraId="6646AB08" w14:textId="181E7DB1" w:rsidR="00D43ED7" w:rsidRPr="00C52BB7" w:rsidRDefault="00D43ED7" w:rsidP="00D43ED7">
            <w:pPr>
              <w:rPr>
                <w:lang w:val="en-US"/>
              </w:rPr>
            </w:pPr>
            <w:r w:rsidRPr="00C52BB7">
              <w:rPr>
                <w:lang w:val="en-US"/>
              </w:rPr>
              <w:t>Restart timer (if running), otherwise start timer</w:t>
            </w:r>
          </w:p>
        </w:tc>
        <w:tc>
          <w:tcPr>
            <w:tcW w:w="2407" w:type="dxa"/>
          </w:tcPr>
          <w:p w14:paraId="401C4BBD" w14:textId="2A88B8EE" w:rsidR="00D43ED7" w:rsidRPr="00C52BB7" w:rsidRDefault="0054700A" w:rsidP="00D43ED7">
            <w:pPr>
              <w:rPr>
                <w:lang w:val="en-US"/>
              </w:rPr>
            </w:pPr>
            <w:r>
              <w:rPr>
                <w:lang w:val="en-US"/>
              </w:rPr>
              <w:t xml:space="preserve">Use new </w:t>
            </w:r>
            <w:r w:rsidR="00D43ED7" w:rsidRPr="00C52BB7">
              <w:rPr>
                <w:lang w:val="en-US"/>
              </w:rPr>
              <w:t>configuration</w:t>
            </w:r>
          </w:p>
        </w:tc>
        <w:tc>
          <w:tcPr>
            <w:tcW w:w="2408" w:type="dxa"/>
          </w:tcPr>
          <w:p w14:paraId="189278D7" w14:textId="0010DE5B" w:rsidR="00D43ED7" w:rsidRPr="00C52BB7" w:rsidRDefault="00D43ED7" w:rsidP="00D43ED7">
            <w:pPr>
              <w:rPr>
                <w:lang w:val="en-US"/>
              </w:rPr>
            </w:pPr>
            <w:r w:rsidRPr="00C52BB7">
              <w:rPr>
                <w:lang w:val="en-US"/>
              </w:rPr>
              <w:t>Keep while valid (pending RAN4 decision)</w:t>
            </w:r>
          </w:p>
        </w:tc>
      </w:tr>
      <w:tr w:rsidR="00404D38" w:rsidRPr="00C52BB7" w14:paraId="168F5726" w14:textId="77777777" w:rsidTr="00896803">
        <w:tc>
          <w:tcPr>
            <w:tcW w:w="2407" w:type="dxa"/>
          </w:tcPr>
          <w:p w14:paraId="48BB3660" w14:textId="6C828A6F" w:rsidR="00404D38" w:rsidRPr="00C52BB7" w:rsidRDefault="00404D38" w:rsidP="00D43ED7">
            <w:pPr>
              <w:rPr>
                <w:lang w:val="en-US"/>
              </w:rPr>
            </w:pPr>
            <w:r>
              <w:rPr>
                <w:lang w:val="en-US"/>
              </w:rPr>
              <w:t>RRCResume</w:t>
            </w:r>
          </w:p>
        </w:tc>
        <w:tc>
          <w:tcPr>
            <w:tcW w:w="2407" w:type="dxa"/>
          </w:tcPr>
          <w:p w14:paraId="5121D9F7" w14:textId="36732BCC" w:rsidR="00404D38" w:rsidRPr="00C52BB7" w:rsidRDefault="00404D38" w:rsidP="00D43ED7">
            <w:pPr>
              <w:rPr>
                <w:lang w:val="en-US"/>
              </w:rPr>
            </w:pPr>
            <w:r>
              <w:rPr>
                <w:lang w:val="en-US"/>
              </w:rPr>
              <w:t>Stop timer (if running)</w:t>
            </w:r>
          </w:p>
        </w:tc>
        <w:tc>
          <w:tcPr>
            <w:tcW w:w="2407" w:type="dxa"/>
          </w:tcPr>
          <w:p w14:paraId="1AB3B173" w14:textId="25A84A1E" w:rsidR="00404D38" w:rsidRDefault="00404D38" w:rsidP="00D43ED7">
            <w:pPr>
              <w:rPr>
                <w:lang w:val="en-US"/>
              </w:rPr>
            </w:pPr>
            <w:r>
              <w:rPr>
                <w:lang w:val="en-US"/>
              </w:rPr>
              <w:t>Keep configuration, if stored</w:t>
            </w:r>
          </w:p>
        </w:tc>
        <w:tc>
          <w:tcPr>
            <w:tcW w:w="2408" w:type="dxa"/>
          </w:tcPr>
          <w:p w14:paraId="7AAB3EA6" w14:textId="69D01042" w:rsidR="00404D38" w:rsidRPr="00C52BB7" w:rsidRDefault="00404D38" w:rsidP="00D43ED7">
            <w:pPr>
              <w:rPr>
                <w:lang w:val="en-US"/>
              </w:rPr>
            </w:pPr>
            <w:r w:rsidRPr="00C52BB7">
              <w:rPr>
                <w:lang w:val="en-US"/>
              </w:rPr>
              <w:t>Keep</w:t>
            </w:r>
            <w:r>
              <w:rPr>
                <w:lang w:val="en-US"/>
              </w:rPr>
              <w:t xml:space="preserve"> until reported or </w:t>
            </w:r>
            <w:r w:rsidRPr="00C52BB7">
              <w:rPr>
                <w:lang w:val="en-US"/>
              </w:rPr>
              <w:t>while valid (pending RAN4 decision)</w:t>
            </w:r>
          </w:p>
        </w:tc>
      </w:tr>
    </w:tbl>
    <w:p w14:paraId="777D00F9" w14:textId="77777777" w:rsidR="0045416F" w:rsidRPr="00C52BB7" w:rsidRDefault="0045416F" w:rsidP="00FB74B3">
      <w:pPr>
        <w:rPr>
          <w:lang w:val="en-US"/>
        </w:rPr>
      </w:pPr>
    </w:p>
    <w:p w14:paraId="656771F2" w14:textId="39378F72" w:rsidR="0045416F" w:rsidRPr="004C53D8" w:rsidRDefault="00D43ED7" w:rsidP="00FB74B3">
      <w:pPr>
        <w:rPr>
          <w:rFonts w:cs="Arial"/>
          <w:lang w:val="en-US"/>
        </w:rPr>
      </w:pPr>
      <w:r w:rsidRPr="004C53D8">
        <w:rPr>
          <w:rFonts w:cs="Arial"/>
          <w:lang w:val="en-US"/>
        </w:rPr>
        <w:t xml:space="preserve">If the UE receives the </w:t>
      </w:r>
      <w:r w:rsidRPr="0054700A">
        <w:rPr>
          <w:rFonts w:cs="Arial"/>
          <w:i/>
          <w:lang w:val="en-US"/>
        </w:rPr>
        <w:t>RRCRelease</w:t>
      </w:r>
      <w:r w:rsidRPr="004C53D8">
        <w:rPr>
          <w:rFonts w:cs="Arial"/>
          <w:lang w:val="en-US"/>
        </w:rPr>
        <w:t xml:space="preserve"> in response to an </w:t>
      </w:r>
      <w:r w:rsidRPr="0054700A">
        <w:rPr>
          <w:rFonts w:cs="Arial"/>
          <w:i/>
          <w:lang w:val="en-US"/>
        </w:rPr>
        <w:t>RRCResumeRequest</w:t>
      </w:r>
      <w:r w:rsidRPr="004C53D8">
        <w:rPr>
          <w:rFonts w:cs="Arial"/>
          <w:lang w:val="en-US"/>
        </w:rPr>
        <w:t>:</w:t>
      </w:r>
    </w:p>
    <w:p w14:paraId="2386E494" w14:textId="5A2B43CC" w:rsidR="00D43ED7" w:rsidRPr="004C53D8" w:rsidRDefault="00D43ED7" w:rsidP="00D43ED7">
      <w:pPr>
        <w:pStyle w:val="ListParagraph"/>
        <w:numPr>
          <w:ilvl w:val="0"/>
          <w:numId w:val="48"/>
        </w:numPr>
        <w:rPr>
          <w:rFonts w:ascii="Arial" w:hAnsi="Arial" w:cs="Arial"/>
          <w:sz w:val="20"/>
          <w:szCs w:val="20"/>
          <w:lang w:val="en-US"/>
        </w:rPr>
      </w:pPr>
      <w:r w:rsidRPr="004C53D8">
        <w:rPr>
          <w:rFonts w:ascii="Arial" w:hAnsi="Arial" w:cs="Arial"/>
          <w:sz w:val="20"/>
          <w:szCs w:val="20"/>
          <w:lang w:val="en-US"/>
        </w:rPr>
        <w:t xml:space="preserve">If there is no idle </w:t>
      </w:r>
      <w:proofErr w:type="spellStart"/>
      <w:r w:rsidRPr="004C53D8">
        <w:rPr>
          <w:rFonts w:ascii="Arial" w:hAnsi="Arial" w:cs="Arial"/>
          <w:sz w:val="20"/>
          <w:szCs w:val="20"/>
          <w:lang w:val="en-US"/>
        </w:rPr>
        <w:t>meas</w:t>
      </w:r>
      <w:proofErr w:type="spellEnd"/>
      <w:r w:rsidRPr="004C53D8">
        <w:rPr>
          <w:rFonts w:ascii="Arial" w:hAnsi="Arial" w:cs="Arial"/>
          <w:sz w:val="20"/>
          <w:szCs w:val="20"/>
          <w:lang w:val="en-US"/>
        </w:rPr>
        <w:t xml:space="preserve"> configuration, the UE will stop t331, if running, release</w:t>
      </w:r>
      <w:r w:rsidR="0054700A">
        <w:rPr>
          <w:rFonts w:ascii="Arial" w:hAnsi="Arial" w:cs="Arial"/>
          <w:sz w:val="20"/>
          <w:szCs w:val="20"/>
          <w:lang w:val="en-US"/>
        </w:rPr>
        <w:t>s</w:t>
      </w:r>
      <w:r w:rsidRPr="004C53D8">
        <w:rPr>
          <w:rFonts w:ascii="Arial" w:hAnsi="Arial" w:cs="Arial"/>
          <w:sz w:val="20"/>
          <w:szCs w:val="20"/>
          <w:lang w:val="en-US"/>
        </w:rPr>
        <w:t xml:space="preserve"> the idle mode measurement configurations and stops performing idle mode measurements. </w:t>
      </w:r>
    </w:p>
    <w:p w14:paraId="07C0C069" w14:textId="48D4D1EF" w:rsidR="00D43ED7" w:rsidRPr="004C53D8" w:rsidRDefault="00D43ED7" w:rsidP="00D43ED7">
      <w:pPr>
        <w:pStyle w:val="ListParagraph"/>
        <w:numPr>
          <w:ilvl w:val="0"/>
          <w:numId w:val="48"/>
        </w:numPr>
        <w:rPr>
          <w:rFonts w:ascii="Arial" w:hAnsi="Arial" w:cs="Arial"/>
          <w:sz w:val="20"/>
          <w:szCs w:val="20"/>
          <w:lang w:val="en-US"/>
        </w:rPr>
      </w:pPr>
      <w:r w:rsidRPr="004C53D8">
        <w:rPr>
          <w:rFonts w:ascii="Arial" w:hAnsi="Arial" w:cs="Arial"/>
          <w:sz w:val="20"/>
          <w:szCs w:val="20"/>
          <w:lang w:val="en-US"/>
        </w:rPr>
        <w:t xml:space="preserve">If there is an idle </w:t>
      </w:r>
      <w:proofErr w:type="spellStart"/>
      <w:r w:rsidRPr="004C53D8">
        <w:rPr>
          <w:rFonts w:ascii="Arial" w:hAnsi="Arial" w:cs="Arial"/>
          <w:sz w:val="20"/>
          <w:szCs w:val="20"/>
          <w:lang w:val="en-US"/>
        </w:rPr>
        <w:t>meas</w:t>
      </w:r>
      <w:proofErr w:type="spellEnd"/>
      <w:r w:rsidRPr="004C53D8">
        <w:rPr>
          <w:rFonts w:ascii="Arial" w:hAnsi="Arial" w:cs="Arial"/>
          <w:sz w:val="20"/>
          <w:szCs w:val="20"/>
          <w:lang w:val="en-US"/>
        </w:rPr>
        <w:t xml:space="preserve"> configuration </w:t>
      </w:r>
      <w:r w:rsidR="00017D46" w:rsidRPr="004C53D8">
        <w:rPr>
          <w:rFonts w:ascii="Arial" w:hAnsi="Arial" w:cs="Arial"/>
          <w:sz w:val="20"/>
          <w:szCs w:val="20"/>
          <w:lang w:val="en-US"/>
        </w:rPr>
        <w:t>and</w:t>
      </w:r>
      <w:r w:rsidRPr="004C53D8">
        <w:rPr>
          <w:rFonts w:ascii="Arial" w:hAnsi="Arial" w:cs="Arial"/>
          <w:sz w:val="20"/>
          <w:szCs w:val="20"/>
          <w:lang w:val="en-US"/>
        </w:rPr>
        <w:t xml:space="preserve"> it contains only the </w:t>
      </w:r>
      <w:proofErr w:type="spellStart"/>
      <w:r w:rsidRPr="0054700A">
        <w:rPr>
          <w:rFonts w:ascii="Arial" w:hAnsi="Arial" w:cs="Arial"/>
          <w:i/>
          <w:sz w:val="20"/>
          <w:szCs w:val="20"/>
          <w:lang w:val="en-US"/>
        </w:rPr>
        <w:t>measIdleDuration</w:t>
      </w:r>
      <w:proofErr w:type="spellEnd"/>
      <w:r w:rsidRPr="004C53D8">
        <w:rPr>
          <w:rFonts w:ascii="Arial" w:hAnsi="Arial" w:cs="Arial"/>
          <w:sz w:val="20"/>
          <w:szCs w:val="20"/>
          <w:lang w:val="en-US"/>
        </w:rPr>
        <w:t>, the UE will restart t331, if running, and perform</w:t>
      </w:r>
      <w:r w:rsidR="00017D46" w:rsidRPr="004C53D8">
        <w:rPr>
          <w:rFonts w:ascii="Arial" w:hAnsi="Arial" w:cs="Arial"/>
          <w:sz w:val="20"/>
          <w:szCs w:val="20"/>
          <w:lang w:val="en-US"/>
        </w:rPr>
        <w:t>s</w:t>
      </w:r>
      <w:r w:rsidRPr="004C53D8">
        <w:rPr>
          <w:rFonts w:ascii="Arial" w:hAnsi="Arial" w:cs="Arial"/>
          <w:sz w:val="20"/>
          <w:szCs w:val="20"/>
          <w:lang w:val="en-US"/>
        </w:rPr>
        <w:t xml:space="preserve"> the measurement using the stored carrier configuration, if any, otherwise, use</w:t>
      </w:r>
      <w:r w:rsidR="0054700A">
        <w:rPr>
          <w:rFonts w:ascii="Arial" w:hAnsi="Arial" w:cs="Arial"/>
          <w:sz w:val="20"/>
          <w:szCs w:val="20"/>
          <w:lang w:val="en-US"/>
        </w:rPr>
        <w:t>s</w:t>
      </w:r>
      <w:r w:rsidRPr="004C53D8">
        <w:rPr>
          <w:rFonts w:ascii="Arial" w:hAnsi="Arial" w:cs="Arial"/>
          <w:sz w:val="20"/>
          <w:szCs w:val="20"/>
          <w:lang w:val="en-US"/>
        </w:rPr>
        <w:t xml:space="preserve"> the carrier configuration in SIB</w:t>
      </w:r>
    </w:p>
    <w:p w14:paraId="098490B9" w14:textId="7DFF7DE1" w:rsidR="00D43ED7" w:rsidRPr="004C53D8" w:rsidRDefault="00D43ED7" w:rsidP="00D43ED7">
      <w:pPr>
        <w:pStyle w:val="ListParagraph"/>
        <w:numPr>
          <w:ilvl w:val="0"/>
          <w:numId w:val="48"/>
        </w:numPr>
        <w:rPr>
          <w:rFonts w:ascii="Arial" w:hAnsi="Arial" w:cs="Arial"/>
          <w:sz w:val="20"/>
          <w:szCs w:val="20"/>
          <w:lang w:val="en-US"/>
        </w:rPr>
      </w:pPr>
      <w:r w:rsidRPr="004C53D8">
        <w:rPr>
          <w:rFonts w:ascii="Arial" w:hAnsi="Arial" w:cs="Arial"/>
          <w:sz w:val="20"/>
          <w:szCs w:val="20"/>
          <w:lang w:val="en-US"/>
        </w:rPr>
        <w:t xml:space="preserve">If there is an idle </w:t>
      </w:r>
      <w:proofErr w:type="spellStart"/>
      <w:r w:rsidRPr="004C53D8">
        <w:rPr>
          <w:rFonts w:ascii="Arial" w:hAnsi="Arial" w:cs="Arial"/>
          <w:sz w:val="20"/>
          <w:szCs w:val="20"/>
          <w:lang w:val="en-US"/>
        </w:rPr>
        <w:t>meas</w:t>
      </w:r>
      <w:proofErr w:type="spellEnd"/>
      <w:r w:rsidRPr="004C53D8">
        <w:rPr>
          <w:rFonts w:ascii="Arial" w:hAnsi="Arial" w:cs="Arial"/>
          <w:sz w:val="20"/>
          <w:szCs w:val="20"/>
          <w:lang w:val="en-US"/>
        </w:rPr>
        <w:t xml:space="preserve"> configuration </w:t>
      </w:r>
      <w:r w:rsidR="00017D46" w:rsidRPr="004C53D8">
        <w:rPr>
          <w:rFonts w:ascii="Arial" w:hAnsi="Arial" w:cs="Arial"/>
          <w:sz w:val="20"/>
          <w:szCs w:val="20"/>
          <w:lang w:val="en-US"/>
        </w:rPr>
        <w:t>and</w:t>
      </w:r>
      <w:r w:rsidRPr="004C53D8">
        <w:rPr>
          <w:rFonts w:ascii="Arial" w:hAnsi="Arial" w:cs="Arial"/>
          <w:sz w:val="20"/>
          <w:szCs w:val="20"/>
          <w:lang w:val="en-US"/>
        </w:rPr>
        <w:t xml:space="preserve"> it contains the </w:t>
      </w:r>
      <w:proofErr w:type="spellStart"/>
      <w:r w:rsidRPr="0054700A">
        <w:rPr>
          <w:rFonts w:ascii="Arial" w:hAnsi="Arial" w:cs="Arial"/>
          <w:i/>
          <w:sz w:val="20"/>
          <w:szCs w:val="20"/>
          <w:lang w:val="en-US"/>
        </w:rPr>
        <w:t>measIdleDuration</w:t>
      </w:r>
      <w:proofErr w:type="spellEnd"/>
      <w:r w:rsidR="00017D46" w:rsidRPr="004C53D8">
        <w:rPr>
          <w:rFonts w:ascii="Arial" w:hAnsi="Arial" w:cs="Arial"/>
          <w:sz w:val="20"/>
          <w:szCs w:val="20"/>
          <w:lang w:val="en-US"/>
        </w:rPr>
        <w:t xml:space="preserve"> and an indication to release </w:t>
      </w:r>
      <w:r w:rsidR="0054700A">
        <w:rPr>
          <w:rFonts w:ascii="Arial" w:hAnsi="Arial" w:cs="Arial"/>
          <w:sz w:val="20"/>
          <w:szCs w:val="20"/>
          <w:lang w:val="en-US"/>
        </w:rPr>
        <w:t xml:space="preserve">the </w:t>
      </w:r>
      <w:r w:rsidR="00017D46" w:rsidRPr="004C53D8">
        <w:rPr>
          <w:rFonts w:ascii="Arial" w:hAnsi="Arial" w:cs="Arial"/>
          <w:sz w:val="20"/>
          <w:szCs w:val="20"/>
          <w:lang w:val="en-US"/>
        </w:rPr>
        <w:t xml:space="preserve">carrier list (e.g. using </w:t>
      </w:r>
      <w:proofErr w:type="spellStart"/>
      <w:r w:rsidR="00017D46" w:rsidRPr="0054700A">
        <w:rPr>
          <w:rFonts w:ascii="Arial" w:hAnsi="Arial" w:cs="Arial"/>
          <w:i/>
          <w:sz w:val="20"/>
          <w:szCs w:val="20"/>
          <w:lang w:val="en-US"/>
        </w:rPr>
        <w:t>SetupRelease</w:t>
      </w:r>
      <w:proofErr w:type="spellEnd"/>
      <w:r w:rsidR="00017D46" w:rsidRPr="004C53D8">
        <w:rPr>
          <w:rFonts w:ascii="Arial" w:hAnsi="Arial" w:cs="Arial"/>
          <w:sz w:val="20"/>
          <w:szCs w:val="20"/>
          <w:lang w:val="en-US"/>
        </w:rPr>
        <w:t xml:space="preserve"> structure)</w:t>
      </w:r>
      <w:r w:rsidRPr="004C53D8">
        <w:rPr>
          <w:rFonts w:ascii="Arial" w:hAnsi="Arial" w:cs="Arial"/>
          <w:sz w:val="20"/>
          <w:szCs w:val="20"/>
          <w:lang w:val="en-US"/>
        </w:rPr>
        <w:t>, the UE will restart t331, if running, and perform</w:t>
      </w:r>
      <w:r w:rsidR="00017D46" w:rsidRPr="004C53D8">
        <w:rPr>
          <w:rFonts w:ascii="Arial" w:hAnsi="Arial" w:cs="Arial"/>
          <w:sz w:val="20"/>
          <w:szCs w:val="20"/>
          <w:lang w:val="en-US"/>
        </w:rPr>
        <w:t>s</w:t>
      </w:r>
      <w:r w:rsidRPr="004C53D8">
        <w:rPr>
          <w:rFonts w:ascii="Arial" w:hAnsi="Arial" w:cs="Arial"/>
          <w:sz w:val="20"/>
          <w:szCs w:val="20"/>
          <w:lang w:val="en-US"/>
        </w:rPr>
        <w:t xml:space="preserve"> the measurement using the carrier configuration in SIB</w:t>
      </w:r>
    </w:p>
    <w:p w14:paraId="5A152040" w14:textId="58F3496B" w:rsidR="00D43ED7" w:rsidRPr="004C53D8" w:rsidRDefault="00017D46" w:rsidP="00082F49">
      <w:pPr>
        <w:pStyle w:val="ListParagraph"/>
        <w:numPr>
          <w:ilvl w:val="0"/>
          <w:numId w:val="48"/>
        </w:numPr>
        <w:rPr>
          <w:rFonts w:ascii="Arial" w:hAnsi="Arial" w:cs="Arial"/>
          <w:sz w:val="20"/>
          <w:szCs w:val="20"/>
          <w:lang w:val="en-US"/>
        </w:rPr>
      </w:pPr>
      <w:r w:rsidRPr="004C53D8">
        <w:rPr>
          <w:rFonts w:ascii="Arial" w:hAnsi="Arial" w:cs="Arial"/>
          <w:sz w:val="20"/>
          <w:szCs w:val="20"/>
          <w:lang w:val="en-US"/>
        </w:rPr>
        <w:t xml:space="preserve">If there is an idle </w:t>
      </w:r>
      <w:proofErr w:type="spellStart"/>
      <w:r w:rsidRPr="004C53D8">
        <w:rPr>
          <w:rFonts w:ascii="Arial" w:hAnsi="Arial" w:cs="Arial"/>
          <w:sz w:val="20"/>
          <w:szCs w:val="20"/>
          <w:lang w:val="en-US"/>
        </w:rPr>
        <w:t>meas</w:t>
      </w:r>
      <w:proofErr w:type="spellEnd"/>
      <w:r w:rsidRPr="004C53D8">
        <w:rPr>
          <w:rFonts w:ascii="Arial" w:hAnsi="Arial" w:cs="Arial"/>
          <w:sz w:val="20"/>
          <w:szCs w:val="20"/>
          <w:lang w:val="en-US"/>
        </w:rPr>
        <w:t xml:space="preserve"> configuration and it contains the </w:t>
      </w:r>
      <w:proofErr w:type="spellStart"/>
      <w:r w:rsidRPr="0054700A">
        <w:rPr>
          <w:rFonts w:ascii="Arial" w:hAnsi="Arial" w:cs="Arial"/>
          <w:i/>
          <w:sz w:val="20"/>
          <w:szCs w:val="20"/>
          <w:lang w:val="en-US"/>
        </w:rPr>
        <w:t>measIdleDuration</w:t>
      </w:r>
      <w:proofErr w:type="spellEnd"/>
      <w:r w:rsidRPr="004C53D8">
        <w:rPr>
          <w:rFonts w:ascii="Arial" w:hAnsi="Arial" w:cs="Arial"/>
          <w:sz w:val="20"/>
          <w:szCs w:val="20"/>
          <w:lang w:val="en-US"/>
        </w:rPr>
        <w:t xml:space="preserve"> and a carrier list, the UE will restart t331, if running, and performs the measurement using the </w:t>
      </w:r>
      <w:r w:rsidR="0054700A">
        <w:rPr>
          <w:rFonts w:ascii="Arial" w:hAnsi="Arial" w:cs="Arial"/>
          <w:sz w:val="20"/>
          <w:szCs w:val="20"/>
          <w:lang w:val="en-US"/>
        </w:rPr>
        <w:t xml:space="preserve">received </w:t>
      </w:r>
      <w:r w:rsidRPr="004C53D8">
        <w:rPr>
          <w:rFonts w:ascii="Arial" w:hAnsi="Arial" w:cs="Arial"/>
          <w:sz w:val="20"/>
          <w:szCs w:val="20"/>
          <w:lang w:val="en-US"/>
        </w:rPr>
        <w:t>carrier configuration</w:t>
      </w:r>
    </w:p>
    <w:p w14:paraId="17536764" w14:textId="60F62B02" w:rsidR="00FB74B3" w:rsidRDefault="00C52BB7" w:rsidP="00FB74B3">
      <w:pPr>
        <w:rPr>
          <w:lang w:val="en-US"/>
        </w:rPr>
      </w:pPr>
      <w:r w:rsidRPr="00C52BB7">
        <w:rPr>
          <w:lang w:val="en-US"/>
        </w:rPr>
        <w:t>I</w:t>
      </w:r>
      <w:r w:rsidR="00FB74B3" w:rsidRPr="00C52BB7">
        <w:rPr>
          <w:lang w:val="en-US"/>
        </w:rPr>
        <w:t>f the UE keep</w:t>
      </w:r>
      <w:r w:rsidR="0054700A">
        <w:rPr>
          <w:lang w:val="en-US"/>
        </w:rPr>
        <w:t>s</w:t>
      </w:r>
      <w:r w:rsidR="00FB74B3" w:rsidRPr="00C52BB7">
        <w:rPr>
          <w:lang w:val="en-US"/>
        </w:rPr>
        <w:t xml:space="preserve"> the </w:t>
      </w:r>
      <w:r w:rsidRPr="00C52BB7">
        <w:rPr>
          <w:lang w:val="en-US"/>
        </w:rPr>
        <w:t xml:space="preserve">idle mode measurement </w:t>
      </w:r>
      <w:r w:rsidR="00FB74B3" w:rsidRPr="00C52BB7">
        <w:rPr>
          <w:lang w:val="en-US"/>
        </w:rPr>
        <w:t>configurations when</w:t>
      </w:r>
      <w:r w:rsidR="00980EFB">
        <w:rPr>
          <w:lang w:val="en-US"/>
        </w:rPr>
        <w:t xml:space="preserve"> it</w:t>
      </w:r>
      <w:bookmarkStart w:id="145" w:name="_GoBack"/>
      <w:bookmarkEnd w:id="145"/>
      <w:r w:rsidR="00FB74B3" w:rsidRPr="00C52BB7">
        <w:rPr>
          <w:lang w:val="en-US"/>
        </w:rPr>
        <w:t xml:space="preserve"> </w:t>
      </w:r>
      <w:r w:rsidR="0054700A">
        <w:rPr>
          <w:lang w:val="en-US"/>
        </w:rPr>
        <w:t xml:space="preserve">resumes the connection and </w:t>
      </w:r>
      <w:r w:rsidR="00FB74B3" w:rsidRPr="00C52BB7">
        <w:rPr>
          <w:lang w:val="en-US"/>
        </w:rPr>
        <w:t xml:space="preserve">enters RRC_CONNECTED, it would be possible to only provide a new </w:t>
      </w:r>
      <w:proofErr w:type="spellStart"/>
      <w:r w:rsidR="00FB74B3" w:rsidRPr="0054700A">
        <w:rPr>
          <w:i/>
          <w:lang w:val="en-US"/>
        </w:rPr>
        <w:t>measIdleDuration</w:t>
      </w:r>
      <w:proofErr w:type="spellEnd"/>
      <w:r w:rsidR="00FB74B3" w:rsidRPr="00C52BB7">
        <w:rPr>
          <w:lang w:val="en-US"/>
        </w:rPr>
        <w:t xml:space="preserve"> when it is suspended </w:t>
      </w:r>
      <w:r w:rsidRPr="00C52BB7">
        <w:rPr>
          <w:lang w:val="en-US"/>
        </w:rPr>
        <w:t xml:space="preserve">again </w:t>
      </w:r>
      <w:r w:rsidR="00FB74B3" w:rsidRPr="00C52BB7">
        <w:rPr>
          <w:lang w:val="en-US"/>
        </w:rPr>
        <w:t xml:space="preserve">and the UE would apply the old configurations. </w:t>
      </w:r>
      <w:r w:rsidR="0019573F">
        <w:rPr>
          <w:lang w:val="en-US"/>
        </w:rPr>
        <w:t>The behavior in the table above the</w:t>
      </w:r>
      <w:r w:rsidR="0054700A">
        <w:rPr>
          <w:lang w:val="en-US"/>
        </w:rPr>
        <w:t>n can</w:t>
      </w:r>
      <w:r w:rsidR="0019573F">
        <w:rPr>
          <w:lang w:val="en-US"/>
        </w:rPr>
        <w:t xml:space="preserve"> also appl</w:t>
      </w:r>
      <w:r w:rsidR="0054700A">
        <w:rPr>
          <w:lang w:val="en-US"/>
        </w:rPr>
        <w:t>y</w:t>
      </w:r>
      <w:r w:rsidR="0019573F">
        <w:rPr>
          <w:lang w:val="en-US"/>
        </w:rPr>
        <w:t xml:space="preserve"> to the UE behavior when the UE receives an </w:t>
      </w:r>
      <w:r w:rsidR="0019573F" w:rsidRPr="0054700A">
        <w:rPr>
          <w:i/>
          <w:lang w:val="en-US"/>
        </w:rPr>
        <w:t>RRCRelease</w:t>
      </w:r>
      <w:r w:rsidR="0019573F">
        <w:rPr>
          <w:lang w:val="en-US"/>
        </w:rPr>
        <w:t xml:space="preserve"> while in CONNECTED mode</w:t>
      </w:r>
      <w:r w:rsidR="0054700A">
        <w:rPr>
          <w:lang w:val="en-US"/>
        </w:rPr>
        <w:t>.</w:t>
      </w:r>
    </w:p>
    <w:p w14:paraId="0D508DF1" w14:textId="54CBCF4F" w:rsidR="0019573F" w:rsidRDefault="0019573F" w:rsidP="00FB74B3">
      <w:pPr>
        <w:rPr>
          <w:lang w:val="en-US"/>
        </w:rPr>
      </w:pPr>
      <w:proofErr w:type="gramStart"/>
      <w:r>
        <w:rPr>
          <w:lang w:val="en-US"/>
        </w:rPr>
        <w:t>With regard to</w:t>
      </w:r>
      <w:proofErr w:type="gramEnd"/>
      <w:r>
        <w:rPr>
          <w:lang w:val="en-US"/>
        </w:rPr>
        <w:t xml:space="preserve"> the idle measurement results, the same behavior for all cases can be assumed, where the UE keeps the measurement results as long as they are valid (pending RAN4 agreements on measurement validity) </w:t>
      </w:r>
    </w:p>
    <w:p w14:paraId="75B22C1C" w14:textId="5F8909E9" w:rsidR="00FB74B3" w:rsidRDefault="00FB74B3" w:rsidP="00010C8E">
      <w:pPr>
        <w:pStyle w:val="Proposal"/>
        <w:rPr>
          <w:lang w:val="en-US"/>
        </w:rPr>
      </w:pPr>
      <w:bookmarkStart w:id="146" w:name="_Toc20912735"/>
      <w:bookmarkStart w:id="147" w:name="_Toc20912775"/>
      <w:bookmarkStart w:id="148" w:name="_Toc20937286"/>
      <w:bookmarkStart w:id="149" w:name="_Toc21012829"/>
      <w:bookmarkStart w:id="150" w:name="_Toc21012991"/>
      <w:bookmarkStart w:id="151" w:name="_Toc21014120"/>
      <w:bookmarkStart w:id="152" w:name="_Toc21015447"/>
      <w:r w:rsidRPr="00C52BB7">
        <w:rPr>
          <w:lang w:val="en-US"/>
        </w:rPr>
        <w:t xml:space="preserve">The UE keeps the </w:t>
      </w:r>
      <w:proofErr w:type="spellStart"/>
      <w:r w:rsidRPr="00F24255">
        <w:rPr>
          <w:i/>
          <w:lang w:val="en-US"/>
        </w:rPr>
        <w:t>VarMeasIdleConfig</w:t>
      </w:r>
      <w:proofErr w:type="spellEnd"/>
      <w:r w:rsidRPr="00C52BB7">
        <w:rPr>
          <w:lang w:val="en-US"/>
        </w:rPr>
        <w:t xml:space="preserve"> when it resumes the connection from RRC_INACTIVE</w:t>
      </w:r>
      <w:bookmarkEnd w:id="146"/>
      <w:bookmarkEnd w:id="147"/>
      <w:bookmarkEnd w:id="148"/>
      <w:r w:rsidR="0019573F">
        <w:rPr>
          <w:lang w:val="en-US"/>
        </w:rPr>
        <w:t xml:space="preserve"> or RRC_IDLE with suspended.</w:t>
      </w:r>
      <w:bookmarkEnd w:id="149"/>
      <w:bookmarkEnd w:id="150"/>
      <w:bookmarkEnd w:id="151"/>
      <w:bookmarkEnd w:id="152"/>
    </w:p>
    <w:p w14:paraId="274E08F6" w14:textId="549BEF3A" w:rsidR="0019573F" w:rsidRDefault="0019573F" w:rsidP="00010C8E">
      <w:pPr>
        <w:pStyle w:val="Proposal"/>
        <w:rPr>
          <w:lang w:val="en-US"/>
        </w:rPr>
      </w:pPr>
      <w:bookmarkStart w:id="153" w:name="_Toc21012830"/>
      <w:bookmarkStart w:id="154" w:name="_Toc21012992"/>
      <w:bookmarkStart w:id="155" w:name="_Toc21014121"/>
      <w:bookmarkStart w:id="156" w:name="_Toc21015448"/>
      <w:r>
        <w:rPr>
          <w:lang w:val="en-US"/>
        </w:rPr>
        <w:t xml:space="preserve">If the </w:t>
      </w:r>
      <w:r w:rsidRPr="00F24255">
        <w:rPr>
          <w:i/>
          <w:lang w:val="en-US"/>
        </w:rPr>
        <w:t>RRCRelease</w:t>
      </w:r>
      <w:r>
        <w:rPr>
          <w:lang w:val="en-US"/>
        </w:rPr>
        <w:t>/</w:t>
      </w:r>
      <w:r w:rsidRPr="00F24255">
        <w:rPr>
          <w:i/>
          <w:lang w:val="en-US"/>
        </w:rPr>
        <w:t>RRCConnectionRelease</w:t>
      </w:r>
      <w:r>
        <w:rPr>
          <w:lang w:val="en-US"/>
        </w:rPr>
        <w:t xml:space="preserve"> contains no </w:t>
      </w:r>
      <w:proofErr w:type="spellStart"/>
      <w:r w:rsidRPr="00F24255">
        <w:rPr>
          <w:i/>
          <w:lang w:val="en-US"/>
        </w:rPr>
        <w:t>idle</w:t>
      </w:r>
      <w:r w:rsidR="00F574CC" w:rsidRPr="00F24255">
        <w:rPr>
          <w:i/>
          <w:lang w:val="en-US"/>
        </w:rPr>
        <w:t>M</w:t>
      </w:r>
      <w:r w:rsidRPr="00F24255">
        <w:rPr>
          <w:i/>
          <w:lang w:val="en-US"/>
        </w:rPr>
        <w:t>easConfig</w:t>
      </w:r>
      <w:proofErr w:type="spellEnd"/>
      <w:r w:rsidR="00F574CC">
        <w:rPr>
          <w:lang w:val="en-US"/>
        </w:rPr>
        <w:t xml:space="preserve">, UE stop t331, if running, and releases </w:t>
      </w:r>
      <w:proofErr w:type="spellStart"/>
      <w:r w:rsidR="00F574CC" w:rsidRPr="00F24255">
        <w:rPr>
          <w:i/>
          <w:lang w:val="en-US"/>
        </w:rPr>
        <w:t>varMeasIdleConfig</w:t>
      </w:r>
      <w:bookmarkEnd w:id="153"/>
      <w:bookmarkEnd w:id="154"/>
      <w:bookmarkEnd w:id="155"/>
      <w:bookmarkEnd w:id="156"/>
      <w:proofErr w:type="spellEnd"/>
      <w:r w:rsidR="00F574CC">
        <w:rPr>
          <w:lang w:val="en-US"/>
        </w:rPr>
        <w:t xml:space="preserve"> </w:t>
      </w:r>
    </w:p>
    <w:p w14:paraId="25131677" w14:textId="67CEC9FD" w:rsidR="00F574CC" w:rsidRDefault="00F574CC" w:rsidP="0079243C">
      <w:pPr>
        <w:pStyle w:val="Proposal"/>
        <w:rPr>
          <w:lang w:val="en-US"/>
        </w:rPr>
      </w:pPr>
      <w:bookmarkStart w:id="157" w:name="_Toc21012831"/>
      <w:bookmarkStart w:id="158" w:name="_Toc21012993"/>
      <w:bookmarkStart w:id="159" w:name="_Toc21014122"/>
      <w:bookmarkStart w:id="160" w:name="_Toc21015449"/>
      <w:r w:rsidRPr="00F574CC">
        <w:rPr>
          <w:lang w:val="en-US"/>
        </w:rPr>
        <w:t xml:space="preserve">If the </w:t>
      </w:r>
      <w:r w:rsidRPr="00F24255">
        <w:rPr>
          <w:i/>
          <w:lang w:val="en-US"/>
        </w:rPr>
        <w:t>RRCRelease/RRCConnectionRelease</w:t>
      </w:r>
      <w:r w:rsidRPr="00F574CC">
        <w:rPr>
          <w:lang w:val="en-US"/>
        </w:rPr>
        <w:t xml:space="preserve"> contains only the </w:t>
      </w:r>
      <w:proofErr w:type="spellStart"/>
      <w:r w:rsidRPr="00F24255">
        <w:rPr>
          <w:i/>
          <w:lang w:val="en-US"/>
        </w:rPr>
        <w:t>measIdleDuration</w:t>
      </w:r>
      <w:proofErr w:type="spellEnd"/>
      <w:r w:rsidRPr="00F574CC">
        <w:rPr>
          <w:lang w:val="en-US"/>
        </w:rPr>
        <w:t>, the UE starts/restarts t331, and use</w:t>
      </w:r>
      <w:r w:rsidR="00F24255">
        <w:rPr>
          <w:lang w:val="en-US"/>
        </w:rPr>
        <w:t>s</w:t>
      </w:r>
      <w:r w:rsidRPr="00F574CC">
        <w:rPr>
          <w:lang w:val="en-US"/>
        </w:rPr>
        <w:t xml:space="preserve"> stored </w:t>
      </w:r>
      <w:proofErr w:type="spellStart"/>
      <w:r w:rsidRPr="00F574CC">
        <w:rPr>
          <w:i/>
          <w:lang w:val="en-US"/>
        </w:rPr>
        <w:t>varMeasIdleConfiguration</w:t>
      </w:r>
      <w:proofErr w:type="spellEnd"/>
      <w:r w:rsidRPr="00F574CC">
        <w:rPr>
          <w:lang w:val="en-US"/>
        </w:rPr>
        <w:t xml:space="preserve">, if any. Otherwise, UE will use the </w:t>
      </w:r>
      <w:r>
        <w:rPr>
          <w:lang w:val="en-US"/>
        </w:rPr>
        <w:t xml:space="preserve">carrier </w:t>
      </w:r>
      <w:r w:rsidRPr="00F574CC">
        <w:rPr>
          <w:lang w:val="en-US"/>
        </w:rPr>
        <w:t>configuration in SIB.</w:t>
      </w:r>
      <w:bookmarkEnd w:id="157"/>
      <w:bookmarkEnd w:id="158"/>
      <w:bookmarkEnd w:id="159"/>
      <w:bookmarkEnd w:id="160"/>
      <w:r w:rsidRPr="00F574CC">
        <w:rPr>
          <w:lang w:val="en-US"/>
        </w:rPr>
        <w:t xml:space="preserve"> </w:t>
      </w:r>
    </w:p>
    <w:p w14:paraId="48249C96" w14:textId="0327CD66" w:rsidR="00F574CC" w:rsidRDefault="00F574CC" w:rsidP="00F574CC">
      <w:pPr>
        <w:pStyle w:val="Proposal"/>
        <w:rPr>
          <w:lang w:val="en-US"/>
        </w:rPr>
      </w:pPr>
      <w:bookmarkStart w:id="161" w:name="_Toc21012832"/>
      <w:bookmarkStart w:id="162" w:name="_Toc21012994"/>
      <w:bookmarkStart w:id="163" w:name="_Toc21014123"/>
      <w:bookmarkStart w:id="164" w:name="_Toc21015450"/>
      <w:r w:rsidRPr="00F574CC">
        <w:rPr>
          <w:lang w:val="en-US"/>
        </w:rPr>
        <w:t xml:space="preserve">If the </w:t>
      </w:r>
      <w:r w:rsidRPr="00F24255">
        <w:rPr>
          <w:i/>
          <w:lang w:val="en-US"/>
        </w:rPr>
        <w:t>RRCRelease/RRCConnectionRelease</w:t>
      </w:r>
      <w:r w:rsidRPr="00F574CC">
        <w:rPr>
          <w:lang w:val="en-US"/>
        </w:rPr>
        <w:t xml:space="preserve"> contains the </w:t>
      </w:r>
      <w:proofErr w:type="spellStart"/>
      <w:r w:rsidRPr="00F24255">
        <w:rPr>
          <w:i/>
          <w:lang w:val="en-US"/>
        </w:rPr>
        <w:t>measIdleDuration</w:t>
      </w:r>
      <w:proofErr w:type="spellEnd"/>
      <w:r>
        <w:rPr>
          <w:lang w:val="en-US"/>
        </w:rPr>
        <w:t xml:space="preserve"> and an indication to release the carrier list</w:t>
      </w:r>
      <w:r w:rsidRPr="00F574CC">
        <w:rPr>
          <w:lang w:val="en-US"/>
        </w:rPr>
        <w:t>, the UE starts/restarts t331, and use</w:t>
      </w:r>
      <w:r w:rsidR="00F24255">
        <w:rPr>
          <w:lang w:val="en-US"/>
        </w:rPr>
        <w:t>s</w:t>
      </w:r>
      <w:r w:rsidRPr="00F574CC">
        <w:rPr>
          <w:lang w:val="en-US"/>
        </w:rPr>
        <w:t xml:space="preserve"> the </w:t>
      </w:r>
      <w:r>
        <w:rPr>
          <w:lang w:val="en-US"/>
        </w:rPr>
        <w:t xml:space="preserve">carrier </w:t>
      </w:r>
      <w:r w:rsidRPr="00F574CC">
        <w:rPr>
          <w:lang w:val="en-US"/>
        </w:rPr>
        <w:t>configuration in SIB.</w:t>
      </w:r>
      <w:bookmarkEnd w:id="161"/>
      <w:bookmarkEnd w:id="162"/>
      <w:bookmarkEnd w:id="163"/>
      <w:bookmarkEnd w:id="164"/>
      <w:r w:rsidRPr="00F574CC">
        <w:rPr>
          <w:lang w:val="en-US"/>
        </w:rPr>
        <w:t xml:space="preserve"> </w:t>
      </w:r>
    </w:p>
    <w:p w14:paraId="5FF82521" w14:textId="0E6D4A97" w:rsidR="005E78C0" w:rsidRPr="00F574CC" w:rsidRDefault="00F574CC" w:rsidP="00F574CC">
      <w:pPr>
        <w:pStyle w:val="Proposal"/>
        <w:rPr>
          <w:lang w:val="en-US"/>
        </w:rPr>
      </w:pPr>
      <w:bookmarkStart w:id="165" w:name="_Toc21012833"/>
      <w:bookmarkStart w:id="166" w:name="_Toc21012995"/>
      <w:bookmarkStart w:id="167" w:name="_Toc21014124"/>
      <w:bookmarkStart w:id="168" w:name="_Toc21015451"/>
      <w:r w:rsidRPr="00F574CC">
        <w:rPr>
          <w:lang w:val="en-US"/>
        </w:rPr>
        <w:t xml:space="preserve">If the </w:t>
      </w:r>
      <w:r w:rsidRPr="00F24255">
        <w:rPr>
          <w:i/>
          <w:lang w:val="en-US"/>
        </w:rPr>
        <w:t>RRCRelease/RRCConnectionRelease</w:t>
      </w:r>
      <w:r w:rsidRPr="00F574CC">
        <w:rPr>
          <w:lang w:val="en-US"/>
        </w:rPr>
        <w:t xml:space="preserve"> contains the </w:t>
      </w:r>
      <w:proofErr w:type="spellStart"/>
      <w:r w:rsidRPr="00F24255">
        <w:rPr>
          <w:i/>
          <w:lang w:val="en-US"/>
        </w:rPr>
        <w:t>measIdleDuration</w:t>
      </w:r>
      <w:proofErr w:type="spellEnd"/>
      <w:r>
        <w:rPr>
          <w:lang w:val="en-US"/>
        </w:rPr>
        <w:t xml:space="preserve"> and carrier list</w:t>
      </w:r>
      <w:r w:rsidRPr="00F574CC">
        <w:rPr>
          <w:lang w:val="en-US"/>
        </w:rPr>
        <w:t xml:space="preserve">, the UE starts/restarts t331, and use </w:t>
      </w:r>
      <w:r>
        <w:rPr>
          <w:lang w:val="en-US"/>
        </w:rPr>
        <w:t>the provided carrier list configuration.</w:t>
      </w:r>
      <w:bookmarkEnd w:id="165"/>
      <w:bookmarkEnd w:id="166"/>
      <w:bookmarkEnd w:id="167"/>
      <w:bookmarkEnd w:id="168"/>
    </w:p>
    <w:p w14:paraId="1571214B" w14:textId="77777777" w:rsidR="00B7459F" w:rsidRPr="00C52BB7" w:rsidRDefault="00B7459F" w:rsidP="00B7459F">
      <w:pPr>
        <w:pStyle w:val="Heading1"/>
        <w:rPr>
          <w:lang w:val="en-US"/>
        </w:rPr>
      </w:pPr>
      <w:r w:rsidRPr="00C52BB7">
        <w:rPr>
          <w:lang w:val="en-US"/>
        </w:rPr>
        <w:t>Conclusion</w:t>
      </w:r>
    </w:p>
    <w:p w14:paraId="6B02D8FE" w14:textId="77777777" w:rsidR="001850FC" w:rsidRPr="00C52BB7" w:rsidRDefault="001850FC" w:rsidP="001850FC">
      <w:pPr>
        <w:pStyle w:val="BodyText"/>
        <w:rPr>
          <w:lang w:val="en-US"/>
        </w:rPr>
      </w:pPr>
      <w:r w:rsidRPr="00C52BB7">
        <w:rPr>
          <w:lang w:val="en-US"/>
        </w:rPr>
        <w:t>In the previous sections we have made the following observations:</w:t>
      </w:r>
    </w:p>
    <w:bookmarkStart w:id="169" w:name="_Hlk4700416"/>
    <w:p w14:paraId="532815F7" w14:textId="77777777" w:rsidR="00AD3913" w:rsidRDefault="001850FC">
      <w:pPr>
        <w:pStyle w:val="TableofFigures"/>
        <w:tabs>
          <w:tab w:val="right" w:leader="dot" w:pos="9629"/>
        </w:tabs>
        <w:rPr>
          <w:rFonts w:asciiTheme="minorHAnsi" w:eastAsiaTheme="minorEastAsia" w:hAnsiTheme="minorHAnsi" w:cstheme="minorBidi"/>
          <w:b w:val="0"/>
          <w:noProof/>
          <w:sz w:val="22"/>
          <w:szCs w:val="22"/>
          <w:lang w:val="sv-SE" w:eastAsia="sv-SE"/>
        </w:rPr>
      </w:pPr>
      <w:r w:rsidRPr="00C52BB7">
        <w:rPr>
          <w:b w:val="0"/>
          <w:bCs/>
          <w:lang w:val="en-US"/>
        </w:rPr>
        <w:fldChar w:fldCharType="begin"/>
      </w:r>
      <w:r w:rsidRPr="00C52BB7">
        <w:rPr>
          <w:b w:val="0"/>
          <w:bCs/>
          <w:lang w:val="en-US"/>
        </w:rPr>
        <w:instrText xml:space="preserve"> TOC \f O \n \h \z \t "Observation" \c </w:instrText>
      </w:r>
      <w:r w:rsidRPr="00C52BB7">
        <w:rPr>
          <w:b w:val="0"/>
          <w:bCs/>
          <w:lang w:val="en-US"/>
        </w:rPr>
        <w:fldChar w:fldCharType="separate"/>
      </w:r>
      <w:hyperlink w:anchor="_Toc21015434" w:history="1">
        <w:r w:rsidR="00AD3913" w:rsidRPr="0087293F">
          <w:rPr>
            <w:rStyle w:val="Hyperlink"/>
            <w:noProof/>
            <w:lang w:val="en-US"/>
          </w:rPr>
          <w:t>Observation 1</w:t>
        </w:r>
        <w:r w:rsidR="00AD3913">
          <w:rPr>
            <w:rFonts w:asciiTheme="minorHAnsi" w:eastAsiaTheme="minorEastAsia" w:hAnsiTheme="minorHAnsi" w:cstheme="minorBidi"/>
            <w:b w:val="0"/>
            <w:noProof/>
            <w:sz w:val="22"/>
            <w:szCs w:val="22"/>
            <w:lang w:val="sv-SE" w:eastAsia="sv-SE"/>
          </w:rPr>
          <w:tab/>
        </w:r>
        <w:r w:rsidR="00AD3913" w:rsidRPr="0087293F">
          <w:rPr>
            <w:rStyle w:val="Hyperlink"/>
            <w:noProof/>
            <w:lang w:val="en-US"/>
          </w:rPr>
          <w:t>In LTE Rel-15, the idle mode measurement configuration is stored at least until expiry of T331, until the UE receives RRCConnectionSetup or RRCConnectionResume or until the UE leaves the validity area, if configured.</w:t>
        </w:r>
      </w:hyperlink>
    </w:p>
    <w:p w14:paraId="43DF81F1" w14:textId="77777777" w:rsidR="00AD3913" w:rsidRDefault="00AD391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5435" w:history="1">
        <w:r w:rsidRPr="0087293F">
          <w:rPr>
            <w:rStyle w:val="Hyperlink"/>
            <w:noProof/>
            <w:lang w:val="en-US"/>
          </w:rPr>
          <w:t>Observation 2</w:t>
        </w:r>
        <w:r>
          <w:rPr>
            <w:rFonts w:asciiTheme="minorHAnsi" w:eastAsiaTheme="minorEastAsia" w:hAnsiTheme="minorHAnsi" w:cstheme="minorBidi"/>
            <w:b w:val="0"/>
            <w:noProof/>
            <w:sz w:val="22"/>
            <w:szCs w:val="22"/>
            <w:lang w:val="sv-SE" w:eastAsia="sv-SE"/>
          </w:rPr>
          <w:tab/>
        </w:r>
        <w:r w:rsidRPr="0087293F">
          <w:rPr>
            <w:rStyle w:val="Hyperlink"/>
            <w:noProof/>
            <w:lang w:val="en-US"/>
          </w:rPr>
          <w:t xml:space="preserve">In LTE Rel-15, the idle mode measurements are stored until the UE has successfully reported them to the network or until the UE receives </w:t>
        </w:r>
        <w:r w:rsidRPr="0087293F">
          <w:rPr>
            <w:rStyle w:val="Hyperlink"/>
            <w:i/>
            <w:noProof/>
            <w:lang w:val="en-US"/>
          </w:rPr>
          <w:t>RRCConnectionRelease</w:t>
        </w:r>
        <w:r w:rsidRPr="0087293F">
          <w:rPr>
            <w:rStyle w:val="Hyperlink"/>
            <w:noProof/>
            <w:lang w:val="en-US"/>
          </w:rPr>
          <w:t xml:space="preserve"> with a new </w:t>
        </w:r>
        <w:r w:rsidRPr="0087293F">
          <w:rPr>
            <w:rStyle w:val="Hyperlink"/>
            <w:i/>
            <w:noProof/>
            <w:lang w:val="en-US"/>
          </w:rPr>
          <w:t>measIdleConfig</w:t>
        </w:r>
        <w:r w:rsidRPr="0087293F">
          <w:rPr>
            <w:rStyle w:val="Hyperlink"/>
            <w:noProof/>
            <w:lang w:val="en-US"/>
          </w:rPr>
          <w:t xml:space="preserve"> included.</w:t>
        </w:r>
      </w:hyperlink>
    </w:p>
    <w:p w14:paraId="7088D2E3" w14:textId="77777777" w:rsidR="00AD3913" w:rsidRDefault="00AD391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5436" w:history="1">
        <w:r w:rsidRPr="0087293F">
          <w:rPr>
            <w:rStyle w:val="Hyperlink"/>
            <w:noProof/>
            <w:lang w:val="en-US"/>
          </w:rPr>
          <w:t>Observation 3</w:t>
        </w:r>
        <w:r>
          <w:rPr>
            <w:rFonts w:asciiTheme="minorHAnsi" w:eastAsiaTheme="minorEastAsia" w:hAnsiTheme="minorHAnsi" w:cstheme="minorBidi"/>
            <w:b w:val="0"/>
            <w:noProof/>
            <w:sz w:val="22"/>
            <w:szCs w:val="22"/>
            <w:lang w:val="sv-SE" w:eastAsia="sv-SE"/>
          </w:rPr>
          <w:tab/>
        </w:r>
        <w:r w:rsidRPr="0087293F">
          <w:rPr>
            <w:rStyle w:val="Hyperlink"/>
            <w:noProof/>
            <w:lang w:val="en-US"/>
          </w:rPr>
          <w:t>In Rel-16, the idle mode measurement configuration is stored at least until expiry of T331, until the UE receives RRCSetup or RRCResume.</w:t>
        </w:r>
      </w:hyperlink>
    </w:p>
    <w:p w14:paraId="4C0F5496" w14:textId="77777777" w:rsidR="00AD3913" w:rsidRDefault="00AD391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5437" w:history="1">
        <w:r w:rsidRPr="0087293F">
          <w:rPr>
            <w:rStyle w:val="Hyperlink"/>
            <w:noProof/>
            <w:lang w:val="en-US"/>
          </w:rPr>
          <w:t>Observation 4</w:t>
        </w:r>
        <w:r>
          <w:rPr>
            <w:rFonts w:asciiTheme="minorHAnsi" w:eastAsiaTheme="minorEastAsia" w:hAnsiTheme="minorHAnsi" w:cstheme="minorBidi"/>
            <w:b w:val="0"/>
            <w:noProof/>
            <w:sz w:val="22"/>
            <w:szCs w:val="22"/>
            <w:lang w:val="sv-SE" w:eastAsia="sv-SE"/>
          </w:rPr>
          <w:tab/>
        </w:r>
        <w:r w:rsidRPr="0087293F">
          <w:rPr>
            <w:rStyle w:val="Hyperlink"/>
            <w:noProof/>
            <w:lang w:val="en-US"/>
          </w:rPr>
          <w:t>In Rel-16, the idle mode measurements are stored until the UE has successfully reported them to the network.</w:t>
        </w:r>
      </w:hyperlink>
    </w:p>
    <w:p w14:paraId="032CDDBB" w14:textId="77777777" w:rsidR="00AD3913" w:rsidRDefault="00AD391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5438" w:history="1">
        <w:r w:rsidRPr="0087293F">
          <w:rPr>
            <w:rStyle w:val="Hyperlink"/>
            <w:noProof/>
            <w:lang w:val="en-US"/>
          </w:rPr>
          <w:t>Observation 5</w:t>
        </w:r>
        <w:r>
          <w:rPr>
            <w:rFonts w:asciiTheme="minorHAnsi" w:eastAsiaTheme="minorEastAsia" w:hAnsiTheme="minorHAnsi" w:cstheme="minorBidi"/>
            <w:b w:val="0"/>
            <w:noProof/>
            <w:sz w:val="22"/>
            <w:szCs w:val="22"/>
            <w:lang w:val="sv-SE" w:eastAsia="sv-SE"/>
          </w:rPr>
          <w:tab/>
        </w:r>
        <w:r w:rsidRPr="0087293F">
          <w:rPr>
            <w:rStyle w:val="Hyperlink"/>
            <w:noProof/>
            <w:lang w:val="en-US"/>
          </w:rPr>
          <w:t>If a UE is configured to perform early measurements in RRC_INACTIVE, when experiencing a failure, it is unclear what to do with the measurement configurations and results when the UE enters RRC_IDLE</w:t>
        </w:r>
      </w:hyperlink>
    </w:p>
    <w:p w14:paraId="6B42FD3D" w14:textId="77777777" w:rsidR="00AD3913" w:rsidRDefault="00AD391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5439" w:history="1">
        <w:r w:rsidRPr="0087293F">
          <w:rPr>
            <w:rStyle w:val="Hyperlink"/>
            <w:noProof/>
            <w:lang w:val="en-US"/>
          </w:rPr>
          <w:t>Observation 6</w:t>
        </w:r>
        <w:r>
          <w:rPr>
            <w:rFonts w:asciiTheme="minorHAnsi" w:eastAsiaTheme="minorEastAsia" w:hAnsiTheme="minorHAnsi" w:cstheme="minorBidi"/>
            <w:b w:val="0"/>
            <w:noProof/>
            <w:sz w:val="22"/>
            <w:szCs w:val="22"/>
            <w:lang w:val="sv-SE" w:eastAsia="sv-SE"/>
          </w:rPr>
          <w:tab/>
        </w:r>
        <w:r w:rsidRPr="0087293F">
          <w:rPr>
            <w:rStyle w:val="Hyperlink"/>
            <w:noProof/>
            <w:lang w:val="en-US"/>
          </w:rPr>
          <w:t>The rel-15 LTE euCA solution is not optimal from signaling point of view, as it requires the sending of idle mode measurement configuration every time the UE gets suspended.</w:t>
        </w:r>
      </w:hyperlink>
    </w:p>
    <w:p w14:paraId="03F9F0BF" w14:textId="77777777" w:rsidR="00AD3913" w:rsidRDefault="00AD391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5440" w:history="1">
        <w:r w:rsidRPr="0087293F">
          <w:rPr>
            <w:rStyle w:val="Hyperlink"/>
            <w:noProof/>
            <w:lang w:val="en-US"/>
          </w:rPr>
          <w:t>Observation 7</w:t>
        </w:r>
        <w:r>
          <w:rPr>
            <w:rFonts w:asciiTheme="minorHAnsi" w:eastAsiaTheme="minorEastAsia" w:hAnsiTheme="minorHAnsi" w:cstheme="minorBidi"/>
            <w:b w:val="0"/>
            <w:noProof/>
            <w:sz w:val="22"/>
            <w:szCs w:val="22"/>
            <w:lang w:val="sv-SE" w:eastAsia="sv-SE"/>
          </w:rPr>
          <w:tab/>
        </w:r>
        <w:r w:rsidRPr="0087293F">
          <w:rPr>
            <w:rStyle w:val="Hyperlink"/>
            <w:noProof/>
            <w:lang w:val="en-US"/>
          </w:rPr>
          <w:t>In NR rel-15, the UE keeps the RAN area configuration (cell- or RAN area code list) when it enters RRC_CONNECTED and can reuse the configurations when it is suspended to RRC_INACTIVE again.</w:t>
        </w:r>
      </w:hyperlink>
    </w:p>
    <w:p w14:paraId="269582DD" w14:textId="77777777" w:rsidR="00AD3913" w:rsidRDefault="00AD391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5441" w:history="1">
        <w:r w:rsidRPr="0087293F">
          <w:rPr>
            <w:rStyle w:val="Hyperlink"/>
            <w:noProof/>
            <w:lang w:val="en-US"/>
          </w:rPr>
          <w:t>Observation 8</w:t>
        </w:r>
        <w:r>
          <w:rPr>
            <w:rFonts w:asciiTheme="minorHAnsi" w:eastAsiaTheme="minorEastAsia" w:hAnsiTheme="minorHAnsi" w:cstheme="minorBidi"/>
            <w:b w:val="0"/>
            <w:noProof/>
            <w:sz w:val="22"/>
            <w:szCs w:val="22"/>
            <w:lang w:val="sv-SE" w:eastAsia="sv-SE"/>
          </w:rPr>
          <w:tab/>
        </w:r>
        <w:r w:rsidRPr="0087293F">
          <w:rPr>
            <w:rStyle w:val="Hyperlink"/>
            <w:noProof/>
            <w:lang w:val="en-US"/>
          </w:rPr>
          <w:t>In NR rel-15, if the network needs to update the RAN area (e.g. adding or removing some cells), the network would need to provide a full new RAN area configuration.</w:t>
        </w:r>
      </w:hyperlink>
    </w:p>
    <w:p w14:paraId="60BAC9B5" w14:textId="14531A63" w:rsidR="001850FC" w:rsidRPr="00C52BB7" w:rsidRDefault="001850FC" w:rsidP="001850FC">
      <w:pPr>
        <w:pStyle w:val="BodyText"/>
        <w:rPr>
          <w:lang w:val="en-US"/>
        </w:rPr>
      </w:pPr>
      <w:r w:rsidRPr="00C52BB7">
        <w:rPr>
          <w:b/>
          <w:bCs/>
          <w:lang w:val="en-US"/>
        </w:rPr>
        <w:fldChar w:fldCharType="end"/>
      </w:r>
      <w:r w:rsidRPr="00C52BB7">
        <w:rPr>
          <w:lang w:val="en-US"/>
        </w:rPr>
        <w:t>Based on the discussion in the previous sections we propose the following:</w:t>
      </w:r>
    </w:p>
    <w:p w14:paraId="74C6BAF3" w14:textId="77777777" w:rsidR="00AD3913" w:rsidRDefault="001850FC">
      <w:pPr>
        <w:pStyle w:val="TOC1"/>
        <w:rPr>
          <w:rFonts w:asciiTheme="minorHAnsi" w:eastAsiaTheme="minorEastAsia" w:hAnsiTheme="minorHAnsi" w:cstheme="minorBidi"/>
          <w:b w:val="0"/>
          <w:sz w:val="22"/>
          <w:lang w:val="sv-SE" w:eastAsia="sv-SE"/>
        </w:rPr>
      </w:pPr>
      <w:r w:rsidRPr="00C52BB7">
        <w:rPr>
          <w:b w:val="0"/>
          <w:bCs/>
        </w:rPr>
        <w:fldChar w:fldCharType="begin"/>
      </w:r>
      <w:r w:rsidRPr="00C52BB7">
        <w:rPr>
          <w:bCs/>
        </w:rPr>
        <w:instrText xml:space="preserve"> TOC \f \n \p " " \t "Proposal;1" </w:instrText>
      </w:r>
      <w:r w:rsidRPr="00C52BB7">
        <w:rPr>
          <w:b w:val="0"/>
          <w:bCs/>
        </w:rPr>
        <w:fldChar w:fldCharType="separate"/>
      </w:r>
      <w:r w:rsidR="00AD3913">
        <w:t>Proposal 1</w:t>
      </w:r>
      <w:r w:rsidR="00AD3913">
        <w:rPr>
          <w:rFonts w:asciiTheme="minorHAnsi" w:eastAsiaTheme="minorEastAsia" w:hAnsiTheme="minorHAnsi" w:cstheme="minorBidi"/>
          <w:b w:val="0"/>
          <w:sz w:val="22"/>
          <w:lang w:val="sv-SE" w:eastAsia="sv-SE"/>
        </w:rPr>
        <w:tab/>
      </w:r>
      <w:r w:rsidR="00AD3913" w:rsidRPr="007C4A2A">
        <w:t xml:space="preserve">The UE should release the idle/inactive measurement </w:t>
      </w:r>
      <w:r w:rsidR="00AD3913" w:rsidRPr="007C4A2A">
        <w:rPr>
          <w:rFonts w:cs="Arial"/>
        </w:rPr>
        <w:t>configuration (measIdleConfig) at an inter-RAT cell reselection.</w:t>
      </w:r>
    </w:p>
    <w:p w14:paraId="06FF03D4" w14:textId="77777777" w:rsidR="00AD3913" w:rsidRDefault="00AD3913">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rsidRPr="007C4A2A">
        <w:t xml:space="preserve">The UE should keep the idle/inactive measurement results at an </w:t>
      </w:r>
      <w:r w:rsidRPr="007C4A2A">
        <w:rPr>
          <w:rFonts w:cs="Arial"/>
        </w:rPr>
        <w:t>inter-RAT cell reselection.</w:t>
      </w:r>
    </w:p>
    <w:p w14:paraId="00427FC3" w14:textId="77777777" w:rsidR="00AD3913" w:rsidRDefault="00AD3913">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rsidRPr="007C4A2A">
        <w:t xml:space="preserve">Reporting idle/inactive measurements to </w:t>
      </w:r>
      <w:r w:rsidRPr="007C4A2A">
        <w:rPr>
          <w:rFonts w:cs="Arial"/>
        </w:rPr>
        <w:t>a different RAT than where they were configured should be supported. Whether to report them in the target RAT should be based on network configuration. Details are FFS.</w:t>
      </w:r>
    </w:p>
    <w:p w14:paraId="122C019B" w14:textId="77777777" w:rsidR="00AD3913" w:rsidRDefault="00AD3913">
      <w:pPr>
        <w:pStyle w:val="TOC1"/>
        <w:rPr>
          <w:rFonts w:asciiTheme="minorHAnsi" w:eastAsiaTheme="minorEastAsia" w:hAnsiTheme="minorHAnsi" w:cstheme="minorBidi"/>
          <w:b w:val="0"/>
          <w:sz w:val="22"/>
          <w:lang w:val="sv-SE" w:eastAsia="sv-SE"/>
        </w:rPr>
      </w:pPr>
      <w:r>
        <w:t>Proposal 4</w:t>
      </w:r>
      <w:r>
        <w:rPr>
          <w:rFonts w:asciiTheme="minorHAnsi" w:eastAsiaTheme="minorEastAsia" w:hAnsiTheme="minorHAnsi" w:cstheme="minorBidi"/>
          <w:b w:val="0"/>
          <w:sz w:val="22"/>
          <w:lang w:val="sv-SE" w:eastAsia="sv-SE"/>
        </w:rPr>
        <w:tab/>
      </w:r>
      <w:r w:rsidRPr="007C4A2A">
        <w:t>If the UE autonomously transitions from RRC_INACTIVE to RRC_IDLE (e.g. due to Resume failure, CN paging or fail to find suitable cell and camp on acceptable cell), the UE shall keep the inactive measurement configurations and results and continue the measurements according to the old configurations</w:t>
      </w:r>
    </w:p>
    <w:p w14:paraId="3D465FC4" w14:textId="77777777" w:rsidR="00AD3913" w:rsidRDefault="00AD3913">
      <w:pPr>
        <w:pStyle w:val="TOC1"/>
        <w:rPr>
          <w:rFonts w:asciiTheme="minorHAnsi" w:eastAsiaTheme="minorEastAsia" w:hAnsiTheme="minorHAnsi" w:cstheme="minorBidi"/>
          <w:b w:val="0"/>
          <w:sz w:val="22"/>
          <w:lang w:val="sv-SE" w:eastAsia="sv-SE"/>
        </w:rPr>
      </w:pPr>
      <w:r>
        <w:t>Proposal 5</w:t>
      </w:r>
      <w:r>
        <w:rPr>
          <w:rFonts w:asciiTheme="minorHAnsi" w:eastAsiaTheme="minorEastAsia" w:hAnsiTheme="minorHAnsi" w:cstheme="minorBidi"/>
          <w:b w:val="0"/>
          <w:sz w:val="22"/>
          <w:lang w:val="sv-SE" w:eastAsia="sv-SE"/>
        </w:rPr>
        <w:tab/>
      </w:r>
      <w:r w:rsidRPr="007C4A2A">
        <w:t>When the UE sets up a new connection from RRC_IDLE, it shall report the early measurements obtained in RRC_INACTIVE and/or RRC_IDLE using procedures defined for RRC_IDLE</w:t>
      </w:r>
    </w:p>
    <w:p w14:paraId="4FD4BCD9" w14:textId="77777777" w:rsidR="00AD3913" w:rsidRDefault="00AD3913">
      <w:pPr>
        <w:pStyle w:val="TOC1"/>
        <w:rPr>
          <w:rFonts w:asciiTheme="minorHAnsi" w:eastAsiaTheme="minorEastAsia" w:hAnsiTheme="minorHAnsi" w:cstheme="minorBidi"/>
          <w:b w:val="0"/>
          <w:sz w:val="22"/>
          <w:lang w:val="sv-SE" w:eastAsia="sv-SE"/>
        </w:rPr>
      </w:pPr>
      <w:r>
        <w:t>Proposal 6</w:t>
      </w:r>
      <w:r>
        <w:rPr>
          <w:rFonts w:asciiTheme="minorHAnsi" w:eastAsiaTheme="minorEastAsia" w:hAnsiTheme="minorHAnsi" w:cstheme="minorBidi"/>
          <w:b w:val="0"/>
          <w:sz w:val="22"/>
          <w:lang w:val="sv-SE" w:eastAsia="sv-SE"/>
        </w:rPr>
        <w:tab/>
      </w:r>
      <w:r w:rsidRPr="007C4A2A">
        <w:t xml:space="preserve">The UE keeps the </w:t>
      </w:r>
      <w:r w:rsidRPr="007C4A2A">
        <w:rPr>
          <w:i/>
        </w:rPr>
        <w:t>VarMeasIdleConfig</w:t>
      </w:r>
      <w:r w:rsidRPr="007C4A2A">
        <w:t xml:space="preserve"> when it resumes the connection from RRC_INACTIVE or RRC_IDLE with suspended.</w:t>
      </w:r>
    </w:p>
    <w:p w14:paraId="2F5DAA4C" w14:textId="77777777" w:rsidR="00AD3913" w:rsidRDefault="00AD3913">
      <w:pPr>
        <w:pStyle w:val="TOC1"/>
        <w:rPr>
          <w:rFonts w:asciiTheme="minorHAnsi" w:eastAsiaTheme="minorEastAsia" w:hAnsiTheme="minorHAnsi" w:cstheme="minorBidi"/>
          <w:b w:val="0"/>
          <w:sz w:val="22"/>
          <w:lang w:val="sv-SE" w:eastAsia="sv-SE"/>
        </w:rPr>
      </w:pPr>
      <w:r>
        <w:t>Proposal 7</w:t>
      </w:r>
      <w:r>
        <w:rPr>
          <w:rFonts w:asciiTheme="minorHAnsi" w:eastAsiaTheme="minorEastAsia" w:hAnsiTheme="minorHAnsi" w:cstheme="minorBidi"/>
          <w:b w:val="0"/>
          <w:sz w:val="22"/>
          <w:lang w:val="sv-SE" w:eastAsia="sv-SE"/>
        </w:rPr>
        <w:tab/>
      </w:r>
      <w:r w:rsidRPr="007C4A2A">
        <w:t xml:space="preserve">If the </w:t>
      </w:r>
      <w:r w:rsidRPr="007C4A2A">
        <w:rPr>
          <w:i/>
        </w:rPr>
        <w:t>RRCRelease</w:t>
      </w:r>
      <w:r w:rsidRPr="007C4A2A">
        <w:t>/</w:t>
      </w:r>
      <w:r w:rsidRPr="007C4A2A">
        <w:rPr>
          <w:i/>
        </w:rPr>
        <w:t>RRCConnectionRelease</w:t>
      </w:r>
      <w:r w:rsidRPr="007C4A2A">
        <w:t xml:space="preserve"> contains no </w:t>
      </w:r>
      <w:r w:rsidRPr="007C4A2A">
        <w:rPr>
          <w:i/>
        </w:rPr>
        <w:t>idleMeasConfig</w:t>
      </w:r>
      <w:r w:rsidRPr="007C4A2A">
        <w:t xml:space="preserve">, UE stop t331, if running, and releases </w:t>
      </w:r>
      <w:r w:rsidRPr="007C4A2A">
        <w:rPr>
          <w:i/>
        </w:rPr>
        <w:t>varMeasIdleConfig</w:t>
      </w:r>
    </w:p>
    <w:p w14:paraId="375AFACE" w14:textId="77777777" w:rsidR="00AD3913" w:rsidRDefault="00AD3913">
      <w:pPr>
        <w:pStyle w:val="TOC1"/>
        <w:rPr>
          <w:rFonts w:asciiTheme="minorHAnsi" w:eastAsiaTheme="minorEastAsia" w:hAnsiTheme="minorHAnsi" w:cstheme="minorBidi"/>
          <w:b w:val="0"/>
          <w:sz w:val="22"/>
          <w:lang w:val="sv-SE" w:eastAsia="sv-SE"/>
        </w:rPr>
      </w:pPr>
      <w:r>
        <w:t>Proposal 8</w:t>
      </w:r>
      <w:r>
        <w:rPr>
          <w:rFonts w:asciiTheme="minorHAnsi" w:eastAsiaTheme="minorEastAsia" w:hAnsiTheme="minorHAnsi" w:cstheme="minorBidi"/>
          <w:b w:val="0"/>
          <w:sz w:val="22"/>
          <w:lang w:val="sv-SE" w:eastAsia="sv-SE"/>
        </w:rPr>
        <w:tab/>
      </w:r>
      <w:r w:rsidRPr="007C4A2A">
        <w:t xml:space="preserve">If the </w:t>
      </w:r>
      <w:r w:rsidRPr="007C4A2A">
        <w:rPr>
          <w:i/>
        </w:rPr>
        <w:t>RRCRelease/RRCConnectionRelease</w:t>
      </w:r>
      <w:r w:rsidRPr="007C4A2A">
        <w:t xml:space="preserve"> contains only the </w:t>
      </w:r>
      <w:r w:rsidRPr="007C4A2A">
        <w:rPr>
          <w:i/>
        </w:rPr>
        <w:t>measIdleDuration</w:t>
      </w:r>
      <w:r w:rsidRPr="007C4A2A">
        <w:t xml:space="preserve">, the UE starts/restarts t331, and uses stored </w:t>
      </w:r>
      <w:r w:rsidRPr="007C4A2A">
        <w:rPr>
          <w:i/>
        </w:rPr>
        <w:t>varMeasIdleConfiguration</w:t>
      </w:r>
      <w:r w:rsidRPr="007C4A2A">
        <w:t>, if any. Otherwise, UE will use the carrier configuration in SIB.</w:t>
      </w:r>
    </w:p>
    <w:p w14:paraId="38547878" w14:textId="77777777" w:rsidR="00AD3913" w:rsidRDefault="00AD3913">
      <w:pPr>
        <w:pStyle w:val="TOC1"/>
        <w:rPr>
          <w:rFonts w:asciiTheme="minorHAnsi" w:eastAsiaTheme="minorEastAsia" w:hAnsiTheme="minorHAnsi" w:cstheme="minorBidi"/>
          <w:b w:val="0"/>
          <w:sz w:val="22"/>
          <w:lang w:val="sv-SE" w:eastAsia="sv-SE"/>
        </w:rPr>
      </w:pPr>
      <w:r>
        <w:t>Proposal 9</w:t>
      </w:r>
      <w:r>
        <w:rPr>
          <w:rFonts w:asciiTheme="minorHAnsi" w:eastAsiaTheme="minorEastAsia" w:hAnsiTheme="minorHAnsi" w:cstheme="minorBidi"/>
          <w:b w:val="0"/>
          <w:sz w:val="22"/>
          <w:lang w:val="sv-SE" w:eastAsia="sv-SE"/>
        </w:rPr>
        <w:tab/>
      </w:r>
      <w:r w:rsidRPr="007C4A2A">
        <w:t xml:space="preserve">If the </w:t>
      </w:r>
      <w:r w:rsidRPr="007C4A2A">
        <w:rPr>
          <w:i/>
        </w:rPr>
        <w:t>RRCRelease/RRCConnectionRelease</w:t>
      </w:r>
      <w:r w:rsidRPr="007C4A2A">
        <w:t xml:space="preserve"> contains the </w:t>
      </w:r>
      <w:r w:rsidRPr="007C4A2A">
        <w:rPr>
          <w:i/>
        </w:rPr>
        <w:t>measIdleDuration</w:t>
      </w:r>
      <w:r w:rsidRPr="007C4A2A">
        <w:t xml:space="preserve"> and an indication to release the carrier list, the UE starts/restarts t331, and uses the carrier configuration in SIB.</w:t>
      </w:r>
    </w:p>
    <w:p w14:paraId="1B9E5FF3" w14:textId="77777777" w:rsidR="00AD3913" w:rsidRDefault="00AD3913">
      <w:pPr>
        <w:pStyle w:val="TOC1"/>
        <w:rPr>
          <w:rFonts w:asciiTheme="minorHAnsi" w:eastAsiaTheme="minorEastAsia" w:hAnsiTheme="minorHAnsi" w:cstheme="minorBidi"/>
          <w:b w:val="0"/>
          <w:sz w:val="22"/>
          <w:lang w:val="sv-SE" w:eastAsia="sv-SE"/>
        </w:rPr>
      </w:pPr>
      <w:r>
        <w:t>Proposal 10</w:t>
      </w:r>
      <w:r>
        <w:rPr>
          <w:rFonts w:asciiTheme="minorHAnsi" w:eastAsiaTheme="minorEastAsia" w:hAnsiTheme="minorHAnsi" w:cstheme="minorBidi"/>
          <w:b w:val="0"/>
          <w:sz w:val="22"/>
          <w:lang w:val="sv-SE" w:eastAsia="sv-SE"/>
        </w:rPr>
        <w:tab/>
      </w:r>
      <w:r w:rsidRPr="007C4A2A">
        <w:t xml:space="preserve">If the </w:t>
      </w:r>
      <w:r w:rsidRPr="007C4A2A">
        <w:rPr>
          <w:i/>
        </w:rPr>
        <w:t>RRCRelease/RRCConnectionRelease</w:t>
      </w:r>
      <w:r w:rsidRPr="007C4A2A">
        <w:t xml:space="preserve"> contains the </w:t>
      </w:r>
      <w:r w:rsidRPr="007C4A2A">
        <w:rPr>
          <w:i/>
        </w:rPr>
        <w:t>measIdleDuration</w:t>
      </w:r>
      <w:r w:rsidRPr="007C4A2A">
        <w:t xml:space="preserve"> and carrier list, the UE starts/restarts t331, and use the provided carrier list configuration.</w:t>
      </w:r>
    </w:p>
    <w:p w14:paraId="6A17EC87" w14:textId="06A14AFF" w:rsidR="001850FC" w:rsidRPr="00C52BB7" w:rsidRDefault="001850FC" w:rsidP="001850FC">
      <w:pPr>
        <w:pStyle w:val="BodyText"/>
        <w:rPr>
          <w:lang w:val="en-US"/>
        </w:rPr>
      </w:pPr>
      <w:r w:rsidRPr="00C52BB7">
        <w:rPr>
          <w:b/>
          <w:bCs/>
          <w:lang w:val="en-US"/>
        </w:rPr>
        <w:fldChar w:fldCharType="end"/>
      </w:r>
      <w:bookmarkEnd w:id="169"/>
    </w:p>
    <w:p w14:paraId="36FDF30B" w14:textId="77777777" w:rsidR="00F507D1" w:rsidRPr="00C52BB7" w:rsidRDefault="00F507D1" w:rsidP="00CE0424">
      <w:pPr>
        <w:pStyle w:val="Heading1"/>
        <w:rPr>
          <w:lang w:val="en-US"/>
        </w:rPr>
      </w:pPr>
      <w:bookmarkStart w:id="170" w:name="_In-sequence_SDU_delivery"/>
      <w:bookmarkEnd w:id="170"/>
      <w:r w:rsidRPr="00C52BB7">
        <w:rPr>
          <w:lang w:val="en-US"/>
        </w:rPr>
        <w:t>References</w:t>
      </w:r>
    </w:p>
    <w:bookmarkStart w:id="171" w:name="_Ref382900"/>
    <w:bookmarkStart w:id="172" w:name="_Ref524870"/>
    <w:bookmarkStart w:id="173" w:name="_Ref717521"/>
    <w:p w14:paraId="00A01188" w14:textId="35345179" w:rsidR="00180680" w:rsidRPr="00C52BB7" w:rsidRDefault="00C3797B" w:rsidP="00C3797B">
      <w:pPr>
        <w:pStyle w:val="Reference"/>
        <w:rPr>
          <w:lang w:val="en-US"/>
        </w:rPr>
      </w:pPr>
      <w:r w:rsidRPr="00C52BB7">
        <w:rPr>
          <w:rStyle w:val="Hyperlink"/>
          <w:lang w:val="en-US"/>
        </w:rPr>
        <w:fldChar w:fldCharType="begin"/>
      </w:r>
      <w:r w:rsidRPr="00C52BB7">
        <w:rPr>
          <w:rStyle w:val="Hyperlink"/>
          <w:lang w:val="en-US"/>
        </w:rPr>
        <w:instrText>HYPERLINK "http://www.3gpp.org/ftp/tsg_ran/TSG_RAN/TSGR_83/Docs/RP-190452.zip"</w:instrText>
      </w:r>
      <w:r w:rsidRPr="00C52BB7">
        <w:rPr>
          <w:rStyle w:val="Hyperlink"/>
          <w:lang w:val="en-US"/>
        </w:rPr>
        <w:fldChar w:fldCharType="separate"/>
      </w:r>
      <w:r w:rsidRPr="00C52BB7">
        <w:rPr>
          <w:rStyle w:val="Hyperlink"/>
          <w:lang w:val="en-US"/>
        </w:rPr>
        <w:t>RP-190452</w:t>
      </w:r>
      <w:r w:rsidRPr="00C52BB7">
        <w:rPr>
          <w:rStyle w:val="Hyperlink"/>
          <w:lang w:val="en-US"/>
        </w:rPr>
        <w:fldChar w:fldCharType="end"/>
      </w:r>
      <w:r w:rsidRPr="00C52BB7">
        <w:rPr>
          <w:lang w:val="en-US"/>
        </w:rPr>
        <w:t xml:space="preserve">, </w:t>
      </w:r>
      <w:bookmarkEnd w:id="171"/>
      <w:r w:rsidRPr="00C52BB7">
        <w:rPr>
          <w:lang w:val="en-US"/>
        </w:rPr>
        <w:t>Revised WID: Multi-RAT Dual-Connectivity and Carrier Aggregation enhancements</w:t>
      </w:r>
      <w:bookmarkEnd w:id="172"/>
      <w:r w:rsidRPr="00C52BB7">
        <w:rPr>
          <w:lang w:val="en-US"/>
        </w:rPr>
        <w:t>, RAN#8</w:t>
      </w:r>
      <w:bookmarkEnd w:id="173"/>
      <w:r w:rsidRPr="00C52BB7">
        <w:rPr>
          <w:lang w:val="en-US"/>
        </w:rPr>
        <w:t>3, Shenzhen, China, 18-21 March 2019</w:t>
      </w:r>
    </w:p>
    <w:p w14:paraId="33266F3E" w14:textId="648660A8" w:rsidR="001850FC" w:rsidRPr="00C52BB7" w:rsidRDefault="001850FC" w:rsidP="001850FC">
      <w:pPr>
        <w:pStyle w:val="Reference"/>
        <w:numPr>
          <w:ilvl w:val="0"/>
          <w:numId w:val="0"/>
        </w:numPr>
        <w:ind w:left="567" w:hanging="567"/>
        <w:rPr>
          <w:lang w:val="en-US"/>
        </w:rPr>
      </w:pPr>
    </w:p>
    <w:p w14:paraId="30624AFB" w14:textId="3795AE7F" w:rsidR="001850FC" w:rsidRPr="00C52BB7" w:rsidRDefault="001850FC" w:rsidP="001850FC">
      <w:pPr>
        <w:pStyle w:val="Heading1"/>
        <w:rPr>
          <w:lang w:val="en-US"/>
        </w:rPr>
      </w:pPr>
      <w:r w:rsidRPr="00C52BB7">
        <w:rPr>
          <w:lang w:val="en-US"/>
        </w:rPr>
        <w:lastRenderedPageBreak/>
        <w:t>Annex</w:t>
      </w:r>
    </w:p>
    <w:p w14:paraId="10B670B6" w14:textId="11B0B91A" w:rsidR="001850FC" w:rsidRPr="00C52BB7" w:rsidRDefault="001850FC" w:rsidP="001850FC">
      <w:pPr>
        <w:pStyle w:val="Doc-text2"/>
        <w:tabs>
          <w:tab w:val="left" w:pos="0"/>
        </w:tabs>
        <w:ind w:left="0" w:firstLine="0"/>
        <w:rPr>
          <w:noProof/>
          <w:lang w:val="en-US"/>
        </w:rPr>
      </w:pPr>
      <w:r w:rsidRPr="00C52BB7">
        <w:rPr>
          <w:noProof/>
          <w:lang w:val="en-US"/>
        </w:rPr>
        <w:t>This Annex contains the RAN2 agreements related to the early measurement objective of the Rel-16 WI for “</w:t>
      </w:r>
      <w:r w:rsidRPr="00C52BB7">
        <w:rPr>
          <w:lang w:val="en-US"/>
        </w:rPr>
        <w:t>DC and CA enhancements”</w:t>
      </w:r>
      <w:r w:rsidRPr="00C52BB7">
        <w:rPr>
          <w:noProof/>
          <w:lang w:val="en-US"/>
        </w:rPr>
        <w:t xml:space="preserve">. </w:t>
      </w:r>
    </w:p>
    <w:p w14:paraId="46734A91" w14:textId="77777777" w:rsidR="001850FC" w:rsidRPr="00C52BB7" w:rsidRDefault="001850FC" w:rsidP="001850FC">
      <w:pPr>
        <w:pStyle w:val="Heading2"/>
        <w:ind w:left="0" w:firstLine="0"/>
        <w:rPr>
          <w:rFonts w:eastAsia="Malgun Gothic"/>
          <w:lang w:val="en-US"/>
        </w:rPr>
      </w:pPr>
      <w:r w:rsidRPr="00C52BB7">
        <w:rPr>
          <w:rFonts w:eastAsia="Malgun Gothic"/>
          <w:lang w:val="en-US"/>
        </w:rPr>
        <w:t>RAN2#105</w:t>
      </w:r>
    </w:p>
    <w:p w14:paraId="500063EF" w14:textId="77777777" w:rsidR="001850FC" w:rsidRPr="00C52BB7" w:rsidRDefault="001850FC" w:rsidP="001850FC">
      <w:pPr>
        <w:pStyle w:val="Doc-text2"/>
        <w:rPr>
          <w:lang w:val="en-US"/>
        </w:rPr>
      </w:pPr>
    </w:p>
    <w:p w14:paraId="3A0697B3"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b/>
          <w:lang w:val="en-US"/>
        </w:rPr>
      </w:pPr>
      <w:r w:rsidRPr="00C52BB7">
        <w:rPr>
          <w:b/>
          <w:lang w:val="en-US"/>
        </w:rPr>
        <w:t>Agreements:</w:t>
      </w:r>
    </w:p>
    <w:p w14:paraId="29F679A2"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For IDLE/INACTIVE</w:t>
      </w:r>
    </w:p>
    <w:p w14:paraId="6FA4F9E4" w14:textId="77777777" w:rsidR="001850FC" w:rsidRPr="00C52BB7" w:rsidRDefault="001850FC" w:rsidP="001850FC">
      <w:pPr>
        <w:pStyle w:val="Doc-text2"/>
        <w:numPr>
          <w:ilvl w:val="0"/>
          <w:numId w:val="43"/>
        </w:numPr>
        <w:pBdr>
          <w:top w:val="single" w:sz="4" w:space="1" w:color="auto"/>
          <w:left w:val="single" w:sz="4" w:space="4" w:color="auto"/>
          <w:bottom w:val="single" w:sz="4" w:space="1" w:color="auto"/>
          <w:right w:val="single" w:sz="4" w:space="4" w:color="auto"/>
        </w:pBdr>
        <w:autoSpaceDN w:val="0"/>
        <w:rPr>
          <w:lang w:val="en-US"/>
        </w:rPr>
      </w:pPr>
      <w:r w:rsidRPr="00C52BB7">
        <w:rPr>
          <w:lang w:val="en-US"/>
        </w:rPr>
        <w:t>Rel-16 early measurement configuration may contain both NR and LTE configuration, only NR configuration or only LTE configuration, to support various MR-DC and CA scenario. FFS on details.  IDLE mode and INACTIVE mode details will be discussed separately</w:t>
      </w:r>
    </w:p>
    <w:p w14:paraId="271388F4" w14:textId="77777777" w:rsidR="001850FC" w:rsidRPr="00C52BB7" w:rsidRDefault="001850FC" w:rsidP="001850FC">
      <w:pPr>
        <w:pStyle w:val="Doc-text2"/>
        <w:numPr>
          <w:ilvl w:val="0"/>
          <w:numId w:val="43"/>
        </w:numPr>
        <w:pBdr>
          <w:top w:val="single" w:sz="4" w:space="1" w:color="auto"/>
          <w:left w:val="single" w:sz="4" w:space="4" w:color="auto"/>
          <w:bottom w:val="single" w:sz="4" w:space="1" w:color="auto"/>
          <w:right w:val="single" w:sz="4" w:space="4" w:color="auto"/>
        </w:pBdr>
        <w:autoSpaceDN w:val="0"/>
        <w:rPr>
          <w:lang w:val="en-US"/>
        </w:rPr>
      </w:pPr>
      <w:r w:rsidRPr="00C52BB7">
        <w:rPr>
          <w:lang w:val="en-US"/>
        </w:rPr>
        <w:t>NR early measurement configuration should include NR specific measurement parameters configurations.</w:t>
      </w:r>
    </w:p>
    <w:p w14:paraId="3379CC7D" w14:textId="77777777" w:rsidR="001850FC" w:rsidRPr="00C52BB7" w:rsidRDefault="001850FC" w:rsidP="001850FC">
      <w:pPr>
        <w:pStyle w:val="Doc-text2"/>
        <w:numPr>
          <w:ilvl w:val="0"/>
          <w:numId w:val="43"/>
        </w:numPr>
        <w:pBdr>
          <w:top w:val="single" w:sz="4" w:space="1" w:color="auto"/>
          <w:left w:val="single" w:sz="4" w:space="4" w:color="auto"/>
          <w:bottom w:val="single" w:sz="4" w:space="1" w:color="auto"/>
          <w:right w:val="single" w:sz="4" w:space="4" w:color="auto"/>
        </w:pBdr>
        <w:autoSpaceDN w:val="0"/>
        <w:rPr>
          <w:lang w:val="en-US"/>
        </w:rPr>
      </w:pPr>
      <w:r w:rsidRPr="00C52BB7">
        <w:rPr>
          <w:lang w:val="en-US"/>
        </w:rPr>
        <w:t xml:space="preserve">Available beam and cell level measurement results can be included in early measurement reporting if configured.  </w:t>
      </w:r>
    </w:p>
    <w:p w14:paraId="33D646BF" w14:textId="77777777" w:rsidR="001850FC" w:rsidRPr="00C52BB7" w:rsidRDefault="001850FC" w:rsidP="001850FC">
      <w:pPr>
        <w:rPr>
          <w:iCs/>
          <w:lang w:val="en-US"/>
        </w:rPr>
      </w:pPr>
    </w:p>
    <w:p w14:paraId="3E64EBB9" w14:textId="77777777" w:rsidR="001850FC" w:rsidRPr="00C52BB7" w:rsidRDefault="001850FC" w:rsidP="001850FC">
      <w:pPr>
        <w:pStyle w:val="Heading2"/>
        <w:ind w:left="0" w:firstLine="0"/>
        <w:rPr>
          <w:rFonts w:eastAsia="Malgun Gothic"/>
          <w:lang w:val="en-US"/>
        </w:rPr>
      </w:pPr>
      <w:r w:rsidRPr="00C52BB7">
        <w:rPr>
          <w:rFonts w:eastAsia="Malgun Gothic"/>
          <w:lang w:val="en-US"/>
        </w:rPr>
        <w:t>RAN2#105bis</w:t>
      </w:r>
    </w:p>
    <w:p w14:paraId="40B3E5FC" w14:textId="77777777" w:rsidR="001850FC" w:rsidRPr="00C52BB7" w:rsidRDefault="001850FC" w:rsidP="001850FC">
      <w:pPr>
        <w:pStyle w:val="Doc-text2"/>
        <w:pBdr>
          <w:top w:val="single" w:sz="4" w:space="1" w:color="auto"/>
          <w:left w:val="single" w:sz="4" w:space="0" w:color="auto"/>
          <w:bottom w:val="single" w:sz="4" w:space="1" w:color="auto"/>
          <w:right w:val="single" w:sz="4" w:space="4" w:color="auto"/>
        </w:pBdr>
        <w:rPr>
          <w:lang w:val="en-US"/>
        </w:rPr>
      </w:pPr>
      <w:r w:rsidRPr="00C52BB7">
        <w:rPr>
          <w:lang w:val="en-US"/>
        </w:rPr>
        <w:t>Agreement</w:t>
      </w:r>
    </w:p>
    <w:p w14:paraId="508ABCDA" w14:textId="77777777" w:rsidR="001850FC" w:rsidRPr="00C52BB7" w:rsidRDefault="001850FC" w:rsidP="001850FC">
      <w:pPr>
        <w:pStyle w:val="Doc-text2"/>
        <w:pBdr>
          <w:top w:val="single" w:sz="4" w:space="1" w:color="auto"/>
          <w:left w:val="single" w:sz="4" w:space="0" w:color="auto"/>
          <w:bottom w:val="single" w:sz="4" w:space="1" w:color="auto"/>
          <w:right w:val="single" w:sz="4" w:space="4" w:color="auto"/>
        </w:pBdr>
        <w:rPr>
          <w:lang w:val="en-US"/>
        </w:rPr>
      </w:pPr>
      <w:r w:rsidRPr="00C52BB7">
        <w:rPr>
          <w:lang w:val="en-US"/>
        </w:rPr>
        <w:t>1</w:t>
      </w:r>
      <w:r w:rsidRPr="00C52BB7">
        <w:rPr>
          <w:lang w:val="en-US"/>
        </w:rPr>
        <w:tab/>
        <w:t xml:space="preserve">For NR IDLE mode, the LTE rel-15 </w:t>
      </w:r>
      <w:proofErr w:type="spellStart"/>
      <w:r w:rsidRPr="00C52BB7">
        <w:rPr>
          <w:lang w:val="en-US"/>
        </w:rPr>
        <w:t>euCA</w:t>
      </w:r>
      <w:proofErr w:type="spellEnd"/>
      <w:r w:rsidRPr="00C52BB7">
        <w:rPr>
          <w:lang w:val="en-US"/>
        </w:rPr>
        <w:t xml:space="preserve"> early measurement reporting solution (i.e. via UEInformationRequest and UEInformationResponse like messages) after connection is setup will be supported.</w:t>
      </w:r>
    </w:p>
    <w:p w14:paraId="757BDBE5" w14:textId="77777777" w:rsidR="001850FC" w:rsidRPr="00C52BB7" w:rsidRDefault="001850FC" w:rsidP="001850FC">
      <w:pPr>
        <w:pStyle w:val="Doc-text2"/>
        <w:pBdr>
          <w:top w:val="single" w:sz="4" w:space="1" w:color="auto"/>
          <w:left w:val="single" w:sz="4" w:space="0" w:color="auto"/>
          <w:bottom w:val="single" w:sz="4" w:space="1" w:color="auto"/>
          <w:right w:val="single" w:sz="4" w:space="4" w:color="auto"/>
        </w:pBdr>
        <w:rPr>
          <w:lang w:val="en-US"/>
        </w:rPr>
      </w:pPr>
      <w:r w:rsidRPr="00C52BB7">
        <w:rPr>
          <w:lang w:val="en-US"/>
        </w:rPr>
        <w:t>2</w:t>
      </w:r>
      <w:r w:rsidRPr="00C52BB7">
        <w:rPr>
          <w:lang w:val="en-US"/>
        </w:rPr>
        <w:tab/>
        <w:t xml:space="preserve">For both LTE and NR, sending full idle mode measurements before security activation shall not be allowed. </w:t>
      </w:r>
    </w:p>
    <w:p w14:paraId="2BAFE531" w14:textId="77777777" w:rsidR="001850FC" w:rsidRPr="00C52BB7" w:rsidRDefault="001850FC" w:rsidP="001850FC">
      <w:pPr>
        <w:pStyle w:val="Doc-text2"/>
        <w:pBdr>
          <w:top w:val="single" w:sz="4" w:space="1" w:color="auto"/>
          <w:left w:val="single" w:sz="4" w:space="0" w:color="auto"/>
          <w:bottom w:val="single" w:sz="4" w:space="1" w:color="auto"/>
          <w:right w:val="single" w:sz="4" w:space="4" w:color="auto"/>
        </w:pBdr>
        <w:rPr>
          <w:lang w:val="en-US"/>
        </w:rPr>
      </w:pPr>
      <w:r w:rsidRPr="00C52BB7">
        <w:rPr>
          <w:lang w:val="en-US"/>
        </w:rPr>
        <w:t>FFS if some measurement information (detail TBD) related to idle mode measurements can be sent before security activation.</w:t>
      </w:r>
    </w:p>
    <w:p w14:paraId="15F84C2A" w14:textId="77777777" w:rsidR="001850FC" w:rsidRPr="00C52BB7" w:rsidRDefault="001850FC" w:rsidP="001850FC">
      <w:pPr>
        <w:pStyle w:val="Doc-text2"/>
        <w:pBdr>
          <w:top w:val="single" w:sz="4" w:space="1" w:color="auto"/>
          <w:left w:val="single" w:sz="4" w:space="0" w:color="auto"/>
          <w:bottom w:val="single" w:sz="4" w:space="1" w:color="auto"/>
          <w:right w:val="single" w:sz="4" w:space="4" w:color="auto"/>
        </w:pBdr>
        <w:rPr>
          <w:lang w:val="en-US"/>
        </w:rPr>
      </w:pPr>
      <w:r w:rsidRPr="00C52BB7">
        <w:rPr>
          <w:lang w:val="en-US"/>
        </w:rPr>
        <w:t>3</w:t>
      </w:r>
      <w:r w:rsidRPr="00C52BB7">
        <w:rPr>
          <w:lang w:val="en-US"/>
        </w:rPr>
        <w:tab/>
        <w:t xml:space="preserve">SMC and SMC complete messages will not be modified to enable the </w:t>
      </w:r>
      <w:proofErr w:type="spellStart"/>
      <w:r w:rsidRPr="00C52BB7">
        <w:rPr>
          <w:lang w:val="en-US"/>
        </w:rPr>
        <w:t>signalling</w:t>
      </w:r>
      <w:proofErr w:type="spellEnd"/>
      <w:r w:rsidRPr="00C52BB7">
        <w:rPr>
          <w:lang w:val="en-US"/>
        </w:rPr>
        <w:t xml:space="preserve"> of early measurements.</w:t>
      </w:r>
    </w:p>
    <w:p w14:paraId="718EA60C" w14:textId="77777777" w:rsidR="001850FC" w:rsidRPr="00C52BB7" w:rsidRDefault="001850FC" w:rsidP="001850FC">
      <w:pPr>
        <w:pStyle w:val="Doc-text2"/>
        <w:pBdr>
          <w:top w:val="single" w:sz="4" w:space="1" w:color="auto"/>
          <w:left w:val="single" w:sz="4" w:space="0" w:color="auto"/>
          <w:bottom w:val="single" w:sz="4" w:space="1" w:color="auto"/>
          <w:right w:val="single" w:sz="4" w:space="4" w:color="auto"/>
        </w:pBdr>
        <w:rPr>
          <w:lang w:val="en-US"/>
        </w:rPr>
      </w:pPr>
      <w:r w:rsidRPr="00C52BB7">
        <w:rPr>
          <w:lang w:val="en-US"/>
        </w:rPr>
        <w:t>4</w:t>
      </w:r>
      <w:r w:rsidRPr="00C52BB7">
        <w:rPr>
          <w:lang w:val="en-US"/>
        </w:rPr>
        <w:tab/>
        <w:t xml:space="preserve">For both LTE and NR, RAN2 confirm that current specification allow that UEInformationRequest (or equivalent message to be specified in NR) can be sent by the network immediate after Security Mode Command without network having to wait </w:t>
      </w:r>
      <w:proofErr w:type="gramStart"/>
      <w:r w:rsidRPr="00C52BB7">
        <w:rPr>
          <w:lang w:val="en-US"/>
        </w:rPr>
        <w:t>for  Security</w:t>
      </w:r>
      <w:proofErr w:type="gramEnd"/>
      <w:r w:rsidRPr="00C52BB7">
        <w:rPr>
          <w:lang w:val="en-US"/>
        </w:rPr>
        <w:t xml:space="preserve"> Mode Complete (i.e. similar to sending of Reconfiguration after SMC)</w:t>
      </w:r>
    </w:p>
    <w:p w14:paraId="0884FC72" w14:textId="77777777" w:rsidR="001850FC" w:rsidRPr="00C52BB7" w:rsidRDefault="001850FC" w:rsidP="001850FC">
      <w:pPr>
        <w:pStyle w:val="Doc-text2"/>
        <w:pBdr>
          <w:top w:val="single" w:sz="4" w:space="1" w:color="auto"/>
          <w:left w:val="single" w:sz="4" w:space="0" w:color="auto"/>
          <w:bottom w:val="single" w:sz="4" w:space="1" w:color="auto"/>
          <w:right w:val="single" w:sz="4" w:space="4" w:color="auto"/>
        </w:pBdr>
        <w:rPr>
          <w:lang w:val="en-US"/>
        </w:rPr>
      </w:pPr>
      <w:r w:rsidRPr="00C52BB7">
        <w:rPr>
          <w:lang w:val="en-US"/>
        </w:rPr>
        <w:t>5</w:t>
      </w:r>
      <w:r w:rsidRPr="00C52BB7">
        <w:rPr>
          <w:lang w:val="en-US"/>
        </w:rPr>
        <w:tab/>
        <w:t xml:space="preserve">For NR INACTIVE mode, the LTE rel-15 </w:t>
      </w:r>
      <w:proofErr w:type="spellStart"/>
      <w:r w:rsidRPr="00C52BB7">
        <w:rPr>
          <w:lang w:val="en-US"/>
        </w:rPr>
        <w:t>euCA</w:t>
      </w:r>
      <w:proofErr w:type="spellEnd"/>
      <w:r w:rsidRPr="00C52BB7">
        <w:rPr>
          <w:lang w:val="en-US"/>
        </w:rPr>
        <w:t xml:space="preserve"> early measurement reporting solution (i.e. via UEInformationRequest and UEInformationResponse like messages) after connection is resumed will be supported.</w:t>
      </w:r>
    </w:p>
    <w:p w14:paraId="70D54C0C" w14:textId="77777777" w:rsidR="001850FC" w:rsidRPr="00C52BB7" w:rsidRDefault="001850FC" w:rsidP="001850FC">
      <w:pPr>
        <w:pStyle w:val="Doc-text2"/>
        <w:pBdr>
          <w:top w:val="single" w:sz="4" w:space="1" w:color="auto"/>
          <w:left w:val="single" w:sz="4" w:space="0" w:color="auto"/>
          <w:bottom w:val="single" w:sz="4" w:space="1" w:color="auto"/>
          <w:right w:val="single" w:sz="4" w:space="4" w:color="auto"/>
        </w:pBdr>
        <w:rPr>
          <w:lang w:val="en-US"/>
        </w:rPr>
      </w:pPr>
      <w:r w:rsidRPr="00C52BB7">
        <w:rPr>
          <w:lang w:val="en-US"/>
        </w:rPr>
        <w:t>6</w:t>
      </w:r>
      <w:r w:rsidRPr="00C52BB7">
        <w:rPr>
          <w:lang w:val="en-US"/>
        </w:rPr>
        <w:tab/>
        <w:t>Sending early measurement report is network controlled</w:t>
      </w:r>
    </w:p>
    <w:p w14:paraId="41D34FC3" w14:textId="77777777" w:rsidR="001850FC" w:rsidRPr="00C52BB7" w:rsidRDefault="001850FC" w:rsidP="001850FC">
      <w:pPr>
        <w:pStyle w:val="Doc-text2"/>
        <w:pBdr>
          <w:top w:val="single" w:sz="4" w:space="1" w:color="auto"/>
          <w:left w:val="single" w:sz="4" w:space="0" w:color="auto"/>
          <w:bottom w:val="single" w:sz="4" w:space="1" w:color="auto"/>
          <w:right w:val="single" w:sz="4" w:space="4" w:color="auto"/>
        </w:pBdr>
        <w:rPr>
          <w:lang w:val="en-US"/>
        </w:rPr>
      </w:pPr>
      <w:r w:rsidRPr="00C52BB7">
        <w:rPr>
          <w:lang w:val="en-US"/>
        </w:rPr>
        <w:t>7</w:t>
      </w:r>
      <w:r w:rsidRPr="00C52BB7">
        <w:rPr>
          <w:lang w:val="en-US"/>
        </w:rPr>
        <w:tab/>
        <w:t xml:space="preserve">For NR INACTIVE, the network can request early measurement report in RRCResume </w:t>
      </w:r>
    </w:p>
    <w:p w14:paraId="62A7B8CA" w14:textId="77777777" w:rsidR="001850FC" w:rsidRPr="00C52BB7" w:rsidRDefault="001850FC" w:rsidP="001850FC">
      <w:pPr>
        <w:pStyle w:val="Doc-text2"/>
        <w:pBdr>
          <w:top w:val="single" w:sz="4" w:space="1" w:color="auto"/>
          <w:left w:val="single" w:sz="4" w:space="0" w:color="auto"/>
          <w:bottom w:val="single" w:sz="4" w:space="1" w:color="auto"/>
          <w:right w:val="single" w:sz="4" w:space="4" w:color="auto"/>
        </w:pBdr>
        <w:rPr>
          <w:lang w:val="en-US"/>
        </w:rPr>
      </w:pPr>
      <w:r w:rsidRPr="00C52BB7">
        <w:rPr>
          <w:lang w:val="en-US"/>
        </w:rPr>
        <w:t>8</w:t>
      </w:r>
      <w:r w:rsidRPr="00C52BB7">
        <w:rPr>
          <w:lang w:val="en-US"/>
        </w:rPr>
        <w:tab/>
        <w:t xml:space="preserve">For NR INACTIVE, early measurement reporting can be sent in RRCResumeComplete </w:t>
      </w:r>
    </w:p>
    <w:p w14:paraId="57690C20" w14:textId="77777777" w:rsidR="001850FC" w:rsidRPr="00C52BB7" w:rsidRDefault="001850FC" w:rsidP="001850FC">
      <w:pPr>
        <w:pStyle w:val="Doc-text2"/>
        <w:pBdr>
          <w:top w:val="single" w:sz="4" w:space="1" w:color="auto"/>
          <w:left w:val="single" w:sz="4" w:space="0" w:color="auto"/>
          <w:bottom w:val="single" w:sz="4" w:space="1" w:color="auto"/>
          <w:right w:val="single" w:sz="4" w:space="4" w:color="auto"/>
        </w:pBdr>
        <w:rPr>
          <w:lang w:val="en-US"/>
        </w:rPr>
      </w:pPr>
      <w:r w:rsidRPr="00C52BB7">
        <w:rPr>
          <w:lang w:val="en-US"/>
        </w:rPr>
        <w:t>FFS Whether agreements 7 and 8 should be applied to LTE RRCConnectionResume and RRCConnectionResumeComplete message.</w:t>
      </w:r>
    </w:p>
    <w:p w14:paraId="35082520" w14:textId="77777777" w:rsidR="001850FC" w:rsidRPr="00C52BB7" w:rsidRDefault="001850FC" w:rsidP="001850FC">
      <w:pPr>
        <w:pStyle w:val="Doc-text2"/>
        <w:rPr>
          <w:lang w:val="en-US"/>
        </w:rPr>
      </w:pPr>
    </w:p>
    <w:p w14:paraId="1485004A"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Agreements</w:t>
      </w:r>
    </w:p>
    <w:p w14:paraId="4D68CB2F"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1:</w:t>
      </w:r>
      <w:r w:rsidRPr="00C52BB7">
        <w:rPr>
          <w:lang w:val="en-US"/>
        </w:rPr>
        <w:tab/>
        <w:t xml:space="preserve">NR early measurements can be configured in both NR RRCRelease message and NR system information. </w:t>
      </w:r>
    </w:p>
    <w:p w14:paraId="48479BAC"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FFS: Whether there are differences in the configuration that can be provided by RRCRelease and SI.</w:t>
      </w:r>
    </w:p>
    <w:p w14:paraId="7E2BE7E7"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2:</w:t>
      </w:r>
      <w:r w:rsidRPr="00C52BB7">
        <w:rPr>
          <w:lang w:val="en-US"/>
        </w:rPr>
        <w:tab/>
        <w:t>Introduce some indication about the cell's early measurement support in NR system information.</w:t>
      </w:r>
    </w:p>
    <w:p w14:paraId="756C81A0"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 xml:space="preserve">3: </w:t>
      </w:r>
      <w:r w:rsidRPr="00C52BB7">
        <w:rPr>
          <w:lang w:val="en-US"/>
        </w:rPr>
        <w:tab/>
        <w:t>To control the duration of UE performing both IDLE and INACTIVE measurements, a single validity timer (</w:t>
      </w:r>
      <w:proofErr w:type="gramStart"/>
      <w:r w:rsidRPr="00C52BB7">
        <w:rPr>
          <w:lang w:val="en-US"/>
        </w:rPr>
        <w:t>similar to</w:t>
      </w:r>
      <w:proofErr w:type="gramEnd"/>
      <w:r w:rsidRPr="00C52BB7">
        <w:rPr>
          <w:lang w:val="en-US"/>
        </w:rPr>
        <w:t xml:space="preserve"> </w:t>
      </w:r>
      <w:proofErr w:type="spellStart"/>
      <w:r w:rsidRPr="00C52BB7">
        <w:rPr>
          <w:lang w:val="en-US"/>
        </w:rPr>
        <w:t>measIdleDuration</w:t>
      </w:r>
      <w:proofErr w:type="spellEnd"/>
      <w:r w:rsidRPr="00C52BB7">
        <w:rPr>
          <w:lang w:val="en-US"/>
        </w:rPr>
        <w:t xml:space="preserve"> in LTE </w:t>
      </w:r>
      <w:proofErr w:type="spellStart"/>
      <w:r w:rsidRPr="00C52BB7">
        <w:rPr>
          <w:lang w:val="en-US"/>
        </w:rPr>
        <w:t>euCA</w:t>
      </w:r>
      <w:proofErr w:type="spellEnd"/>
      <w:r w:rsidRPr="00C52BB7">
        <w:rPr>
          <w:lang w:val="en-US"/>
        </w:rPr>
        <w:t>) is mandatory indicated only in NR RRCRelease message, i.e. not included in NR SIB.</w:t>
      </w:r>
    </w:p>
    <w:p w14:paraId="5EB5C8F1"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4:</w:t>
      </w:r>
      <w:r w:rsidRPr="00C52BB7">
        <w:rPr>
          <w:lang w:val="en-US"/>
        </w:rPr>
        <w:tab/>
        <w:t>For both IDLE and INACTIVE early measurements, the following IEs can be optionally configured per NR frequency in both NR RRCRelease message and NR SIB:</w:t>
      </w:r>
    </w:p>
    <w:p w14:paraId="7EEA9C17"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w:t>
      </w:r>
      <w:r w:rsidRPr="00C52BB7">
        <w:rPr>
          <w:lang w:val="en-US"/>
        </w:rPr>
        <w:tab/>
        <w:t>A list of frequencies and optionally cells (</w:t>
      </w:r>
      <w:proofErr w:type="gramStart"/>
      <w:r w:rsidRPr="00C52BB7">
        <w:rPr>
          <w:lang w:val="en-US"/>
        </w:rPr>
        <w:t>similar to</w:t>
      </w:r>
      <w:proofErr w:type="gramEnd"/>
      <w:r w:rsidRPr="00C52BB7">
        <w:rPr>
          <w:lang w:val="en-US"/>
        </w:rPr>
        <w:t xml:space="preserve"> </w:t>
      </w:r>
      <w:proofErr w:type="spellStart"/>
      <w:r w:rsidRPr="00C52BB7">
        <w:rPr>
          <w:lang w:val="en-US"/>
        </w:rPr>
        <w:t>measCellList</w:t>
      </w:r>
      <w:proofErr w:type="spellEnd"/>
      <w:r w:rsidRPr="00C52BB7">
        <w:rPr>
          <w:lang w:val="en-US"/>
        </w:rPr>
        <w:t xml:space="preserve"> in LTE </w:t>
      </w:r>
      <w:proofErr w:type="spellStart"/>
      <w:r w:rsidRPr="00C52BB7">
        <w:rPr>
          <w:lang w:val="en-US"/>
        </w:rPr>
        <w:t>euCA</w:t>
      </w:r>
      <w:proofErr w:type="spellEnd"/>
      <w:r w:rsidRPr="00C52BB7">
        <w:rPr>
          <w:lang w:val="en-US"/>
        </w:rPr>
        <w:t xml:space="preserve">) the UE is required to perform early measurements. </w:t>
      </w:r>
    </w:p>
    <w:p w14:paraId="097316B2"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lastRenderedPageBreak/>
        <w:t>-</w:t>
      </w:r>
      <w:r w:rsidRPr="00C52BB7">
        <w:rPr>
          <w:lang w:val="en-US"/>
        </w:rPr>
        <w:tab/>
        <w:t>A cell quality threshold (</w:t>
      </w:r>
      <w:proofErr w:type="gramStart"/>
      <w:r w:rsidRPr="00C52BB7">
        <w:rPr>
          <w:lang w:val="en-US"/>
        </w:rPr>
        <w:t>similar to</w:t>
      </w:r>
      <w:proofErr w:type="gramEnd"/>
      <w:r w:rsidRPr="00C52BB7">
        <w:rPr>
          <w:lang w:val="en-US"/>
        </w:rPr>
        <w:t xml:space="preserve"> </w:t>
      </w:r>
      <w:proofErr w:type="spellStart"/>
      <w:r w:rsidRPr="00C52BB7">
        <w:rPr>
          <w:lang w:val="en-US"/>
        </w:rPr>
        <w:t>qualityThreshold</w:t>
      </w:r>
      <w:proofErr w:type="spellEnd"/>
      <w:r w:rsidRPr="00C52BB7">
        <w:rPr>
          <w:lang w:val="en-US"/>
        </w:rPr>
        <w:t xml:space="preserve"> in LTE </w:t>
      </w:r>
      <w:proofErr w:type="spellStart"/>
      <w:r w:rsidRPr="00C52BB7">
        <w:rPr>
          <w:lang w:val="en-US"/>
        </w:rPr>
        <w:t>euCA</w:t>
      </w:r>
      <w:proofErr w:type="spellEnd"/>
      <w:r w:rsidRPr="00C52BB7">
        <w:rPr>
          <w:lang w:val="en-US"/>
        </w:rPr>
        <w:t>) the UE is required to report the measurement results only for the cells which met the configured thresholds.</w:t>
      </w:r>
    </w:p>
    <w:p w14:paraId="1F3A535A"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FFS: A validity Area (</w:t>
      </w:r>
      <w:proofErr w:type="gramStart"/>
      <w:r w:rsidRPr="00C52BB7">
        <w:rPr>
          <w:lang w:val="en-US"/>
        </w:rPr>
        <w:t>similar to</w:t>
      </w:r>
      <w:proofErr w:type="gramEnd"/>
      <w:r w:rsidRPr="00C52BB7">
        <w:rPr>
          <w:lang w:val="en-US"/>
        </w:rPr>
        <w:t xml:space="preserve"> </w:t>
      </w:r>
      <w:proofErr w:type="spellStart"/>
      <w:r w:rsidRPr="00C52BB7">
        <w:rPr>
          <w:lang w:val="en-US"/>
        </w:rPr>
        <w:t>validityArea</w:t>
      </w:r>
      <w:proofErr w:type="spellEnd"/>
      <w:r w:rsidRPr="00C52BB7">
        <w:rPr>
          <w:lang w:val="en-US"/>
        </w:rPr>
        <w:t xml:space="preserve"> in LTE </w:t>
      </w:r>
      <w:proofErr w:type="spellStart"/>
      <w:r w:rsidRPr="00C52BB7">
        <w:rPr>
          <w:lang w:val="en-US"/>
        </w:rPr>
        <w:t>euCA</w:t>
      </w:r>
      <w:proofErr w:type="spellEnd"/>
      <w:r w:rsidRPr="00C52BB7">
        <w:rPr>
          <w:lang w:val="en-US"/>
        </w:rPr>
        <w:t>) to indicate the list of cells within which UE is required to perform early measurements. If the UE reselects to a cell outside this list, the early measurements are no longer required (same as timer expiry).</w:t>
      </w:r>
    </w:p>
    <w:p w14:paraId="1B9C6F60"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ab/>
        <w:t>o</w:t>
      </w:r>
      <w:r w:rsidRPr="00C52BB7">
        <w:rPr>
          <w:lang w:val="en-US"/>
        </w:rPr>
        <w:tab/>
        <w:t xml:space="preserve">If it is absent, the UE will not have area limitation of early measurements. </w:t>
      </w:r>
    </w:p>
    <w:p w14:paraId="5B697AE2"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For SSB based measurements:</w:t>
      </w:r>
    </w:p>
    <w:p w14:paraId="789C151A"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5:</w:t>
      </w:r>
      <w:r w:rsidRPr="00C52BB7">
        <w:rPr>
          <w:lang w:val="en-US"/>
        </w:rPr>
        <w:tab/>
        <w:t>For both IDLE and INACTIVE early measurements, SSB frequencies to be measured can be located out of sync raster</w:t>
      </w:r>
    </w:p>
    <w:p w14:paraId="16E280F5"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 xml:space="preserve">6: </w:t>
      </w:r>
      <w:r w:rsidRPr="00C52BB7">
        <w:rPr>
          <w:lang w:val="en-US"/>
        </w:rPr>
        <w:tab/>
        <w:t xml:space="preserve">For both IDLE and INACTIVE early measurements, RSRP and RSRQ can be configured as cell and beam measurement quantity. </w:t>
      </w:r>
    </w:p>
    <w:p w14:paraId="0A79E9E2"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 xml:space="preserve">7: </w:t>
      </w:r>
      <w:r w:rsidRPr="00C52BB7">
        <w:rPr>
          <w:lang w:val="en-US"/>
        </w:rPr>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020E4365"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 xml:space="preserve">8: </w:t>
      </w:r>
      <w:r w:rsidRPr="00C52BB7">
        <w:rPr>
          <w:lang w:val="en-US"/>
        </w:rPr>
        <w:tab/>
        <w:t xml:space="preserve">As LTE </w:t>
      </w:r>
      <w:proofErr w:type="spellStart"/>
      <w:r w:rsidRPr="00C52BB7">
        <w:rPr>
          <w:lang w:val="en-US"/>
        </w:rPr>
        <w:t>euCA</w:t>
      </w:r>
      <w:proofErr w:type="spellEnd"/>
      <w:r w:rsidRPr="00C52BB7">
        <w:rPr>
          <w:lang w:val="en-US"/>
        </w:rPr>
        <w:t>, cell / beam SINR is not introduced as measurement quantity in NR early measurement configuration in Rel-16.</w:t>
      </w:r>
    </w:p>
    <w:p w14:paraId="783C2752"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For SSB based beam level measurement configurations:</w:t>
      </w:r>
    </w:p>
    <w:p w14:paraId="36BD6662"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9</w:t>
      </w:r>
      <w:r w:rsidRPr="00C52BB7">
        <w:rPr>
          <w:lang w:val="en-US"/>
        </w:rPr>
        <w:tab/>
        <w:t>The UE is required to report the beam with the highest measurement quantity</w:t>
      </w:r>
    </w:p>
    <w:p w14:paraId="1B0D963F"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FFS: Whether additional beams can be reported.</w:t>
      </w:r>
    </w:p>
    <w:p w14:paraId="73499DCA"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10: For both IDLE and INACTIVE early measurements, the UE can be configured with one of the 3 beam reporting types</w:t>
      </w:r>
    </w:p>
    <w:p w14:paraId="6A374358"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1)</w:t>
      </w:r>
      <w:r w:rsidRPr="00C52BB7">
        <w:rPr>
          <w:lang w:val="en-US"/>
        </w:rPr>
        <w:tab/>
        <w:t xml:space="preserve">No beam reporting; </w:t>
      </w:r>
    </w:p>
    <w:p w14:paraId="651F75A3"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2)</w:t>
      </w:r>
      <w:r w:rsidRPr="00C52BB7">
        <w:rPr>
          <w:lang w:val="en-US"/>
        </w:rPr>
        <w:tab/>
        <w:t xml:space="preserve">Only beam identifier </w:t>
      </w:r>
    </w:p>
    <w:p w14:paraId="02F0D2EC"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3)</w:t>
      </w:r>
      <w:r w:rsidRPr="00C52BB7">
        <w:rPr>
          <w:lang w:val="en-US"/>
        </w:rPr>
        <w:tab/>
        <w:t xml:space="preserve">Both beam identifier and quantity </w:t>
      </w:r>
    </w:p>
    <w:p w14:paraId="6BD86001"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FFS: Whether to support CSI-RS based NR early measurements</w:t>
      </w:r>
    </w:p>
    <w:p w14:paraId="66E7F003"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 xml:space="preserve">11: LTE UE in IDLE mode, IDLE with suspended, and INACTIVE can be configured with NR early measurements to support fast setup of (NG)EN-DC (i.e. </w:t>
      </w:r>
      <w:proofErr w:type="spellStart"/>
      <w:r w:rsidRPr="00C52BB7">
        <w:rPr>
          <w:lang w:val="en-US"/>
        </w:rPr>
        <w:t>euCA</w:t>
      </w:r>
      <w:proofErr w:type="spellEnd"/>
      <w:r w:rsidRPr="00C52BB7">
        <w:rPr>
          <w:lang w:val="en-US"/>
        </w:rPr>
        <w:t xml:space="preserve"> is extended to support NR measurements). Details are FFS</w:t>
      </w:r>
    </w:p>
    <w:p w14:paraId="60C46586" w14:textId="77777777" w:rsidR="001850FC" w:rsidRPr="00C52BB7" w:rsidRDefault="001850FC" w:rsidP="001850FC">
      <w:pPr>
        <w:pStyle w:val="Doc-text2"/>
        <w:rPr>
          <w:lang w:val="en-US"/>
        </w:rPr>
      </w:pPr>
    </w:p>
    <w:p w14:paraId="6977B2EC" w14:textId="77777777" w:rsidR="001850FC" w:rsidRPr="00C52BB7" w:rsidRDefault="001850FC" w:rsidP="001850FC">
      <w:pPr>
        <w:pStyle w:val="Heading2"/>
        <w:ind w:left="0" w:firstLine="0"/>
        <w:rPr>
          <w:rFonts w:eastAsia="Malgun Gothic"/>
          <w:lang w:val="en-US"/>
        </w:rPr>
      </w:pPr>
      <w:r w:rsidRPr="00C52BB7">
        <w:rPr>
          <w:rFonts w:eastAsia="Malgun Gothic"/>
          <w:lang w:val="en-US"/>
        </w:rPr>
        <w:t>RAN2#106</w:t>
      </w:r>
    </w:p>
    <w:p w14:paraId="3018017F"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Agreements</w:t>
      </w:r>
    </w:p>
    <w:p w14:paraId="23FE1EFC"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1:</w:t>
      </w:r>
      <w:r w:rsidRPr="00C52BB7">
        <w:rPr>
          <w:lang w:val="en-US"/>
        </w:rPr>
        <w:tab/>
        <w:t>RAN2 confirms that for both LTE and NR, sending cell RSRP/RSRQ of idle mode measurements before security activation shall not be allowed.</w:t>
      </w:r>
    </w:p>
    <w:p w14:paraId="66F765B6"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2:</w:t>
      </w:r>
      <w:r w:rsidRPr="00C52BB7">
        <w:rPr>
          <w:lang w:val="en-US"/>
        </w:rPr>
        <w:tab/>
        <w:t>RAN2 confirms that for both LTE and NR, sending cell PCI(s) with good quality and associated frequency of idle mode measurements before security activation shall not be allowed.</w:t>
      </w:r>
    </w:p>
    <w:p w14:paraId="3C05F1DA" w14:textId="77777777" w:rsidR="001850FC" w:rsidRPr="00C52BB7" w:rsidRDefault="001850FC" w:rsidP="001850FC">
      <w:pPr>
        <w:rPr>
          <w:iCs/>
          <w:lang w:val="en-US"/>
        </w:rPr>
      </w:pPr>
    </w:p>
    <w:p w14:paraId="4B1BFFE7"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Agreement</w:t>
      </w:r>
    </w:p>
    <w:p w14:paraId="0C35143E"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1</w:t>
      </w:r>
      <w:r w:rsidRPr="00C52BB7">
        <w:rPr>
          <w:lang w:val="en-US"/>
        </w:rPr>
        <w:tab/>
        <w:t>How the UE applies filtering of beam measurements as part of early measurement reporting is left to UE implementation (Up to RAN4 to specify performance requirements for early measurement reporting)</w:t>
      </w:r>
    </w:p>
    <w:p w14:paraId="6B564166"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2</w:t>
      </w:r>
      <w:r w:rsidRPr="00C52BB7">
        <w:rPr>
          <w:lang w:val="en-US"/>
        </w:rPr>
        <w:tab/>
        <w:t>The UE can report more than one beam measurement. Network can configure whether it wants to receive more than just the best beam</w:t>
      </w:r>
    </w:p>
    <w:p w14:paraId="6717CCB4"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FFS whether the network can configure max number of beams and a threshold above which beams are reported</w:t>
      </w:r>
    </w:p>
    <w:p w14:paraId="17150FE7" w14:textId="77777777" w:rsidR="001850FC" w:rsidRPr="00C52BB7" w:rsidRDefault="001850FC" w:rsidP="001850FC">
      <w:pPr>
        <w:rPr>
          <w:iCs/>
          <w:lang w:val="en-US"/>
        </w:rPr>
      </w:pPr>
    </w:p>
    <w:p w14:paraId="1E0FC3B9"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Agreements</w:t>
      </w:r>
    </w:p>
    <w:p w14:paraId="5DD44987"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1</w:t>
      </w:r>
      <w:r w:rsidRPr="00C52BB7">
        <w:rPr>
          <w:lang w:val="en-US"/>
        </w:rPr>
        <w:tab/>
        <w:t>The early measurement configuration can be different between that in RRCRelease and in SIB. If the UE receives the early measurement configuration from RRCRelease, this overrides the early measurement configuration provided in SIB (if any).</w:t>
      </w:r>
    </w:p>
    <w:p w14:paraId="34159829"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 xml:space="preserve">FFS: Whether some other measurement related configuration in SI (e.g. </w:t>
      </w:r>
      <w:proofErr w:type="spellStart"/>
      <w:r w:rsidRPr="00C52BB7">
        <w:rPr>
          <w:lang w:val="en-US"/>
        </w:rPr>
        <w:t>smtc</w:t>
      </w:r>
      <w:proofErr w:type="spellEnd"/>
      <w:r w:rsidRPr="00C52BB7">
        <w:rPr>
          <w:lang w:val="en-US"/>
        </w:rPr>
        <w:t>) outside of the early measurement configuration can still be used.</w:t>
      </w:r>
    </w:p>
    <w:p w14:paraId="3B7B27C0"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2</w:t>
      </w:r>
      <w:r w:rsidRPr="00C52BB7">
        <w:rPr>
          <w:lang w:val="en-US"/>
        </w:rPr>
        <w:tab/>
        <w:t>A single early measurement configuration is provided in SI for idle and inactive</w:t>
      </w:r>
    </w:p>
    <w:p w14:paraId="7EB0B5D5"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FFS: Whether the early measurement configuration can be kept when the UE receives the Release (to Inactive to Idle) in response to Resume Request.</w:t>
      </w:r>
    </w:p>
    <w:p w14:paraId="5C3C9859"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3</w:t>
      </w:r>
      <w:r w:rsidRPr="00C52BB7">
        <w:rPr>
          <w:lang w:val="en-US"/>
        </w:rPr>
        <w:tab/>
        <w:t>L3 filtering is not applied to early measurement reporting</w:t>
      </w:r>
    </w:p>
    <w:p w14:paraId="1BAD84CC"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lastRenderedPageBreak/>
        <w:t>4</w:t>
      </w:r>
      <w:r w:rsidRPr="00C52BB7">
        <w:rPr>
          <w:lang w:val="en-US"/>
        </w:rPr>
        <w:tab/>
        <w:t>The UE performs the idle measurement for the frequencies in configured frequency list only when the UE support CA or MR-DC between the frequency and the serving frequency.</w:t>
      </w:r>
    </w:p>
    <w:p w14:paraId="6ACC4040"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FFS Whether the network can provide information on support of CA/DC between frequencies to assist the UE to determine which frequencies to provide measurement for.</w:t>
      </w:r>
    </w:p>
    <w:p w14:paraId="38C9D5A8"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6</w:t>
      </w:r>
      <w:r w:rsidRPr="00C52BB7">
        <w:rPr>
          <w:lang w:val="en-US"/>
        </w:rPr>
        <w:tab/>
        <w:t xml:space="preserve">If UE reselects to a cell that does not support early measurements (as indicated by absence of an indicator in SI), the validity timer keeps running, but the UE is not required to performs measurements while camped on that cell (same as LTE </w:t>
      </w:r>
      <w:proofErr w:type="spellStart"/>
      <w:r w:rsidRPr="00C52BB7">
        <w:rPr>
          <w:lang w:val="en-US"/>
        </w:rPr>
        <w:t>euCA</w:t>
      </w:r>
      <w:proofErr w:type="spellEnd"/>
      <w:r w:rsidRPr="00C52BB7">
        <w:rPr>
          <w:lang w:val="en-US"/>
        </w:rPr>
        <w:t>)</w:t>
      </w:r>
    </w:p>
    <w:p w14:paraId="0CDE9BDE" w14:textId="77777777" w:rsidR="001850FC" w:rsidRPr="00C52BB7" w:rsidRDefault="001850FC" w:rsidP="001850FC">
      <w:pPr>
        <w:pStyle w:val="Heading2"/>
        <w:ind w:left="0" w:firstLine="0"/>
        <w:rPr>
          <w:rFonts w:eastAsia="Malgun Gothic"/>
          <w:lang w:val="en-US"/>
        </w:rPr>
      </w:pPr>
      <w:r w:rsidRPr="00C52BB7">
        <w:rPr>
          <w:rFonts w:eastAsia="Malgun Gothic"/>
          <w:lang w:val="en-US"/>
        </w:rPr>
        <w:t>RAN2#107</w:t>
      </w:r>
    </w:p>
    <w:p w14:paraId="530E598E" w14:textId="77777777" w:rsidR="001850FC" w:rsidRPr="00C52BB7" w:rsidRDefault="001850FC" w:rsidP="001850FC">
      <w:pPr>
        <w:pStyle w:val="Doc-text2"/>
        <w:rPr>
          <w:lang w:val="en-US"/>
        </w:rPr>
      </w:pPr>
    </w:p>
    <w:p w14:paraId="688E887B"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Agreements</w:t>
      </w:r>
    </w:p>
    <w:p w14:paraId="3F16C61A"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 xml:space="preserve">1: </w:t>
      </w:r>
      <w:r w:rsidRPr="00C52BB7">
        <w:rPr>
          <w:lang w:val="en-US"/>
        </w:rPr>
        <w:tab/>
        <w:t>For per-frequency SSB measurement configuration reuse the IE structure that is currently used in SIBs for cell reselection purposes.</w:t>
      </w:r>
    </w:p>
    <w:p w14:paraId="67BAB11B"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 xml:space="preserve">2: </w:t>
      </w:r>
      <w:r w:rsidRPr="00C52BB7">
        <w:rPr>
          <w:lang w:val="en-US"/>
        </w:rPr>
        <w:tab/>
        <w:t>The legacy SSB measurement configurations in NR SIB2/4 and LTE SIB24 are reused for NR early measurements performed in frequencies which are candidates of cell selection/reselection, i.e. not introduce new measurement configurations in NR/LTE SIB for these SSBs.</w:t>
      </w:r>
    </w:p>
    <w:p w14:paraId="0029349A"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 xml:space="preserve">3: </w:t>
      </w:r>
      <w:r w:rsidRPr="00C52BB7">
        <w:rPr>
          <w:lang w:val="en-US"/>
        </w:rPr>
        <w:tab/>
        <w:t xml:space="preserve">Same as LTE </w:t>
      </w:r>
      <w:proofErr w:type="spellStart"/>
      <w:r w:rsidRPr="00C52BB7">
        <w:rPr>
          <w:lang w:val="en-US"/>
        </w:rPr>
        <w:t>euCA</w:t>
      </w:r>
      <w:proofErr w:type="spellEnd"/>
      <w:r w:rsidRPr="00C52BB7">
        <w:rPr>
          <w:lang w:val="en-US"/>
        </w:rPr>
        <w:t>, NR frequency list (not the SSB measurement configuration) can be different between RRC release and SIB. The frequency list, if provided, in RRC release message overrides the one provided in SIB.</w:t>
      </w:r>
    </w:p>
    <w:p w14:paraId="47D3989D"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4 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14:paraId="1B92A05F"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FFS How UE manages the situation when an SSB measurement configuration for a given frequency is provided in SIB of the current cell and was also provided RRC Release (in an earlier cell).</w:t>
      </w:r>
    </w:p>
    <w:p w14:paraId="631F1C80" w14:textId="77777777" w:rsidR="001850FC" w:rsidRPr="00C52BB7" w:rsidRDefault="001850FC" w:rsidP="001850FC">
      <w:pPr>
        <w:pStyle w:val="Doc-text2"/>
        <w:rPr>
          <w:lang w:val="en-US"/>
        </w:rPr>
      </w:pPr>
    </w:p>
    <w:p w14:paraId="3B9538FC"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Agreements</w:t>
      </w:r>
    </w:p>
    <w:p w14:paraId="66B7F742"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 xml:space="preserve">7: </w:t>
      </w:r>
      <w:r w:rsidRPr="00C52BB7">
        <w:rPr>
          <w:lang w:val="en-US"/>
        </w:rPr>
        <w:tab/>
        <w:t xml:space="preserve">As in LTE </w:t>
      </w:r>
      <w:proofErr w:type="spellStart"/>
      <w:r w:rsidRPr="00C52BB7">
        <w:rPr>
          <w:lang w:val="en-US"/>
        </w:rPr>
        <w:t>euCA</w:t>
      </w:r>
      <w:proofErr w:type="spellEnd"/>
      <w:r w:rsidRPr="00C52BB7">
        <w:rPr>
          <w:lang w:val="en-US"/>
        </w:rPr>
        <w:t>, the indication whether to report RSRP, RSRQ or both can be indicated in both RRC release message and SIB. If provided in RRC release, it overrides the one in SIB.</w:t>
      </w:r>
    </w:p>
    <w:p w14:paraId="3A958567"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 xml:space="preserve">8: </w:t>
      </w:r>
      <w:r w:rsidRPr="00C52BB7">
        <w:rPr>
          <w:lang w:val="en-US"/>
        </w:rPr>
        <w:tab/>
        <w:t xml:space="preserve">Similar to LTE </w:t>
      </w:r>
      <w:proofErr w:type="spellStart"/>
      <w:r w:rsidRPr="00C52BB7">
        <w:rPr>
          <w:lang w:val="en-US"/>
        </w:rPr>
        <w:t>euCA</w:t>
      </w:r>
      <w:proofErr w:type="spellEnd"/>
      <w:r w:rsidRPr="00C52BB7">
        <w:rPr>
          <w:lang w:val="en-US"/>
        </w:rPr>
        <w:t>, the indication of beam reporting type (i.e. whether to, not report beam results, report only the beam index, or report both beam index and results) can be indicated in both RRC release message and SIB. If provided in RRC release, it overrides the one in SIB.</w:t>
      </w:r>
    </w:p>
    <w:p w14:paraId="152BA5E0"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 xml:space="preserve">9: </w:t>
      </w:r>
      <w:r w:rsidRPr="00C52BB7">
        <w:rPr>
          <w:lang w:val="en-US"/>
        </w:rPr>
        <w:tab/>
        <w:t>NR early measurement configuration is included in a new NR SIB.</w:t>
      </w:r>
    </w:p>
    <w:p w14:paraId="4687339A"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10:</w:t>
      </w:r>
      <w:r w:rsidRPr="00C52BB7">
        <w:rPr>
          <w:lang w:val="en-US"/>
        </w:rPr>
        <w:tab/>
        <w:t xml:space="preserve">NR early measurement configuration is included in LTE SIB5 (i.e. the SIB including LTE early measurement configurations) </w:t>
      </w:r>
    </w:p>
    <w:p w14:paraId="4BD381BF"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11: It is not necessary to specify CSI-RS based early measurements for the case of SCell with SSB in Rel-16.</w:t>
      </w:r>
    </w:p>
    <w:p w14:paraId="0C255E52"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12: It is not necessary to specify CSI-RS based early measurements for the case of SCell without SSB in Rel-16.</w:t>
      </w:r>
    </w:p>
    <w:p w14:paraId="10A032C7"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 xml:space="preserve">13: In NR early measurement configuration, the UE can be configured with maximum number for beam reporting and only beams above configured threshold for cell quality derivation are required to be reported (as NR CONNECTED measurements). </w:t>
      </w:r>
    </w:p>
    <w:p w14:paraId="6CC8BE9A"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14</w:t>
      </w:r>
      <w:r w:rsidRPr="00C52BB7">
        <w:rPr>
          <w:lang w:val="en-US"/>
        </w:rPr>
        <w:tab/>
        <w:t>Do not support the network provide information on network’s support of CA/DC between frequencies to assist the UE to determine which frequencies to provide NR early measurement in Rel-16.</w:t>
      </w:r>
    </w:p>
    <w:p w14:paraId="6C4510A1"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15</w:t>
      </w:r>
      <w:r w:rsidRPr="00C52BB7">
        <w:rPr>
          <w:lang w:val="en-US"/>
        </w:rPr>
        <w:tab/>
        <w:t>Do not support a mechanism to prevent outdated early measurement reporting in Rel-16</w:t>
      </w:r>
    </w:p>
    <w:p w14:paraId="309BE5E7"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p>
    <w:p w14:paraId="67CF9AAB" w14:textId="77777777" w:rsidR="001850FC" w:rsidRPr="00C52BB7" w:rsidRDefault="001850FC" w:rsidP="001850FC">
      <w:pPr>
        <w:pStyle w:val="Doc-text2"/>
        <w:rPr>
          <w:lang w:val="en-US"/>
        </w:rPr>
      </w:pPr>
    </w:p>
    <w:p w14:paraId="226D8477"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Agreements:</w:t>
      </w:r>
    </w:p>
    <w:p w14:paraId="5E7F83BF"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1</w:t>
      </w:r>
      <w:r w:rsidRPr="00C52BB7">
        <w:rPr>
          <w:lang w:val="en-US"/>
        </w:rPr>
        <w:tab/>
        <w:t>Upon the reception of the RRCSetup message in response to RRCSetupRequest or RRCResumeRequest (while T331 is running), the UE stops T331, and deletes the dedicated idle mode measurement configuration, if any.</w:t>
      </w:r>
    </w:p>
    <w:p w14:paraId="5CEE3145"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2:</w:t>
      </w:r>
      <w:r w:rsidRPr="00C52BB7">
        <w:rPr>
          <w:lang w:val="en-US"/>
        </w:rPr>
        <w:tab/>
        <w:t xml:space="preserve">Upon the reception of the </w:t>
      </w:r>
      <w:proofErr w:type="spellStart"/>
      <w:r w:rsidRPr="00C52BB7">
        <w:rPr>
          <w:lang w:val="en-US"/>
        </w:rPr>
        <w:t>RRCReject</w:t>
      </w:r>
      <w:proofErr w:type="spellEnd"/>
      <w:r w:rsidRPr="00C52BB7">
        <w:rPr>
          <w:lang w:val="en-US"/>
        </w:rPr>
        <w:t xml:space="preserve"> message in response to RRCSetupRequest or RRCResumeRequest (while T331 is running), the UE keeps performing the idle mode measurements.</w:t>
      </w:r>
    </w:p>
    <w:p w14:paraId="38E4F9B6"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lastRenderedPageBreak/>
        <w:t xml:space="preserve">3: </w:t>
      </w:r>
      <w:r w:rsidRPr="00C52BB7">
        <w:rPr>
          <w:lang w:val="en-US"/>
        </w:rPr>
        <w:tab/>
        <w:t>During a 2-step resume (i.e. RRCRelease in response to RRCResumeRequest), the network can release or reconfigure the idle mode measurements.</w:t>
      </w:r>
    </w:p>
    <w:p w14:paraId="434C8632"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FFS whether this is delta or complete replace</w:t>
      </w:r>
    </w:p>
    <w:p w14:paraId="69C50627"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4:</w:t>
      </w:r>
      <w:r w:rsidRPr="00C52BB7">
        <w:rPr>
          <w:lang w:val="en-US"/>
        </w:rPr>
        <w:tab/>
        <w:t>Upon the expiry of T331 while in IDLE or INACTIVE mode, the UE deletes the dedicated idle mode measurement configuration, if any.</w:t>
      </w:r>
    </w:p>
    <w:p w14:paraId="4689E5C7" w14:textId="77777777" w:rsidR="001850FC" w:rsidRPr="00C52BB7" w:rsidRDefault="001850FC" w:rsidP="001850FC">
      <w:pPr>
        <w:pStyle w:val="Doc-text2"/>
        <w:pBdr>
          <w:top w:val="single" w:sz="4" w:space="1" w:color="auto"/>
          <w:left w:val="single" w:sz="4" w:space="4" w:color="auto"/>
          <w:bottom w:val="single" w:sz="4" w:space="1" w:color="auto"/>
          <w:right w:val="single" w:sz="4" w:space="4" w:color="auto"/>
        </w:pBdr>
        <w:rPr>
          <w:lang w:val="en-US"/>
        </w:rPr>
      </w:pPr>
      <w:r w:rsidRPr="00C52BB7">
        <w:rPr>
          <w:lang w:val="en-US"/>
        </w:rPr>
        <w:t>5: The UE deletes the early measurement results after it has successfully reported them to the network (i.e. in UEInformationResponse or RRCResumeComplete).</w:t>
      </w:r>
    </w:p>
    <w:p w14:paraId="3340D471" w14:textId="77777777" w:rsidR="001850FC" w:rsidRPr="00C52BB7" w:rsidRDefault="001850FC" w:rsidP="001850FC">
      <w:pPr>
        <w:pStyle w:val="Doc-text2"/>
        <w:rPr>
          <w:lang w:val="en-US"/>
        </w:rPr>
      </w:pPr>
    </w:p>
    <w:p w14:paraId="1525B1DD" w14:textId="77777777" w:rsidR="001850FC" w:rsidRPr="00C52BB7" w:rsidRDefault="001850FC" w:rsidP="001850FC">
      <w:pPr>
        <w:pStyle w:val="Doc-text2"/>
        <w:rPr>
          <w:lang w:val="en-US"/>
        </w:rPr>
      </w:pPr>
    </w:p>
    <w:p w14:paraId="123703A5" w14:textId="77777777" w:rsidR="001850FC" w:rsidRPr="00C52BB7" w:rsidRDefault="001850FC" w:rsidP="001850FC">
      <w:pPr>
        <w:pStyle w:val="Reference"/>
        <w:numPr>
          <w:ilvl w:val="0"/>
          <w:numId w:val="0"/>
        </w:numPr>
        <w:ind w:left="567" w:hanging="567"/>
        <w:rPr>
          <w:lang w:val="en-US"/>
        </w:rPr>
      </w:pPr>
    </w:p>
    <w:sectPr w:rsidR="001850FC" w:rsidRPr="00C52BB7">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81845" w14:textId="77777777" w:rsidR="00CA36BD" w:rsidRDefault="00CA36BD">
      <w:r>
        <w:separator/>
      </w:r>
    </w:p>
  </w:endnote>
  <w:endnote w:type="continuationSeparator" w:id="0">
    <w:p w14:paraId="0D72340E" w14:textId="77777777" w:rsidR="00CA36BD" w:rsidRDefault="00CA36BD">
      <w:r>
        <w:continuationSeparator/>
      </w:r>
    </w:p>
  </w:endnote>
  <w:endnote w:type="continuationNotice" w:id="1">
    <w:p w14:paraId="4DE789D4" w14:textId="77777777" w:rsidR="00CA36BD" w:rsidRDefault="00CA36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477D22" w:rsidRDefault="00477D2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2EB18" w14:textId="77777777" w:rsidR="00CA36BD" w:rsidRDefault="00CA36BD">
      <w:r>
        <w:separator/>
      </w:r>
    </w:p>
  </w:footnote>
  <w:footnote w:type="continuationSeparator" w:id="0">
    <w:p w14:paraId="4C689329" w14:textId="77777777" w:rsidR="00CA36BD" w:rsidRDefault="00CA36BD">
      <w:r>
        <w:continuationSeparator/>
      </w:r>
    </w:p>
  </w:footnote>
  <w:footnote w:type="continuationNotice" w:id="1">
    <w:p w14:paraId="2265AEF9" w14:textId="77777777" w:rsidR="00CA36BD" w:rsidRDefault="00CA36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477D22" w:rsidRDefault="00477D2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206451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32E632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A4CFE0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821"/>
        </w:tabs>
        <w:ind w:left="5821"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FB3DCB"/>
    <w:multiLevelType w:val="hybridMultilevel"/>
    <w:tmpl w:val="ACC469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0F560168"/>
    <w:multiLevelType w:val="hybridMultilevel"/>
    <w:tmpl w:val="7506D332"/>
    <w:lvl w:ilvl="0" w:tplc="CF8CB36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0DC78C2"/>
    <w:multiLevelType w:val="hybridMultilevel"/>
    <w:tmpl w:val="DEBA49F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34A2BB3"/>
    <w:multiLevelType w:val="hybridMultilevel"/>
    <w:tmpl w:val="7B98D38A"/>
    <w:lvl w:ilvl="0" w:tplc="4AA40588">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5156EBD"/>
    <w:multiLevelType w:val="hybridMultilevel"/>
    <w:tmpl w:val="9A52A0F0"/>
    <w:lvl w:ilvl="0" w:tplc="54EEC76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2FF5B6A"/>
    <w:multiLevelType w:val="hybridMultilevel"/>
    <w:tmpl w:val="6DE0BD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150D32"/>
    <w:multiLevelType w:val="hybridMultilevel"/>
    <w:tmpl w:val="88F0D142"/>
    <w:lvl w:ilvl="0" w:tplc="041D0017">
      <w:start w:val="1"/>
      <w:numFmt w:val="lowerLetter"/>
      <w:lvlText w:val="%1)"/>
      <w:lvlJc w:val="left"/>
      <w:pPr>
        <w:ind w:left="720" w:hanging="360"/>
      </w:pPr>
      <w:rPr>
        <w:rFonts w:hint="default"/>
      </w:rPr>
    </w:lvl>
    <w:lvl w:ilvl="1" w:tplc="041D001B">
      <w:start w:val="1"/>
      <w:numFmt w:val="lowerRoman"/>
      <w:lvlText w:val="%2."/>
      <w:lvlJc w:val="righ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3205D7"/>
    <w:multiLevelType w:val="hybridMultilevel"/>
    <w:tmpl w:val="84C88D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87E4E90"/>
    <w:multiLevelType w:val="hybridMultilevel"/>
    <w:tmpl w:val="5680ED2C"/>
    <w:lvl w:ilvl="0" w:tplc="0010BB20">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01505E"/>
    <w:multiLevelType w:val="hybridMultilevel"/>
    <w:tmpl w:val="D8E09F36"/>
    <w:lvl w:ilvl="0" w:tplc="8AA6AD4A">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C5F026B"/>
    <w:multiLevelType w:val="hybridMultilevel"/>
    <w:tmpl w:val="68F0366E"/>
    <w:lvl w:ilvl="0" w:tplc="4996719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055720C"/>
    <w:multiLevelType w:val="hybridMultilevel"/>
    <w:tmpl w:val="0E005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A6B3BE2"/>
    <w:multiLevelType w:val="hybridMultilevel"/>
    <w:tmpl w:val="84A4E6E6"/>
    <w:lvl w:ilvl="0" w:tplc="764A77F6">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C8127F5"/>
    <w:multiLevelType w:val="hybridMultilevel"/>
    <w:tmpl w:val="32C87328"/>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19"/>
  </w:num>
  <w:num w:numId="4">
    <w:abstractNumId w:val="20"/>
  </w:num>
  <w:num w:numId="5">
    <w:abstractNumId w:val="16"/>
  </w:num>
  <w:num w:numId="6">
    <w:abstractNumId w:val="23"/>
  </w:num>
  <w:num w:numId="7">
    <w:abstractNumId w:val="30"/>
  </w:num>
  <w:num w:numId="8">
    <w:abstractNumId w:val="17"/>
  </w:num>
  <w:num w:numId="9">
    <w:abstractNumId w:val="15"/>
  </w:num>
  <w:num w:numId="10">
    <w:abstractNumId w:val="3"/>
  </w:num>
  <w:num w:numId="11">
    <w:abstractNumId w:val="2"/>
  </w:num>
  <w:num w:numId="12">
    <w:abstractNumId w:val="1"/>
  </w:num>
  <w:num w:numId="13">
    <w:abstractNumId w:val="29"/>
  </w:num>
  <w:num w:numId="14">
    <w:abstractNumId w:val="0"/>
  </w:num>
  <w:num w:numId="15">
    <w:abstractNumId w:val="35"/>
  </w:num>
  <w:num w:numId="16">
    <w:abstractNumId w:val="36"/>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9"/>
  </w:num>
  <w:num w:numId="20">
    <w:abstractNumId w:val="29"/>
  </w:num>
  <w:num w:numId="21">
    <w:abstractNumId w:val="19"/>
  </w:num>
  <w:num w:numId="22">
    <w:abstractNumId w:val="14"/>
  </w:num>
  <w:num w:numId="23">
    <w:abstractNumId w:val="18"/>
  </w:num>
  <w:num w:numId="24">
    <w:abstractNumId w:val="26"/>
  </w:num>
  <w:num w:numId="25">
    <w:abstractNumId w:val="22"/>
  </w:num>
  <w:num w:numId="26">
    <w:abstractNumId w:val="6"/>
  </w:num>
  <w:num w:numId="27">
    <w:abstractNumId w:val="34"/>
  </w:num>
  <w:num w:numId="28">
    <w:abstractNumId w:val="38"/>
  </w:num>
  <w:num w:numId="29">
    <w:abstractNumId w:val="37"/>
  </w:num>
  <w:num w:numId="30">
    <w:abstractNumId w:val="40"/>
  </w:num>
  <w:num w:numId="31">
    <w:abstractNumId w:val="39"/>
  </w:num>
  <w:num w:numId="32">
    <w:abstractNumId w:val="10"/>
  </w:num>
  <w:num w:numId="33">
    <w:abstractNumId w:val="31"/>
  </w:num>
  <w:num w:numId="34">
    <w:abstractNumId w:val="12"/>
  </w:num>
  <w:num w:numId="35">
    <w:abstractNumId w:val="11"/>
  </w:num>
  <w:num w:numId="36">
    <w:abstractNumId w:val="8"/>
  </w:num>
  <w:num w:numId="37">
    <w:abstractNumId w:val="21"/>
  </w:num>
  <w:num w:numId="38">
    <w:abstractNumId w:val="9"/>
  </w:num>
  <w:num w:numId="39">
    <w:abstractNumId w:val="25"/>
  </w:num>
  <w:num w:numId="40">
    <w:abstractNumId w:val="24"/>
  </w:num>
  <w:num w:numId="41">
    <w:abstractNumId w:val="32"/>
  </w:num>
  <w:num w:numId="42">
    <w:abstractNumId w:val="7"/>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13"/>
  </w:num>
  <w:num w:numId="47">
    <w:abstractNumId w:val="33"/>
  </w:num>
  <w:num w:numId="4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BD"/>
    <w:rsid w:val="00002A37"/>
    <w:rsid w:val="000039F4"/>
    <w:rsid w:val="00006446"/>
    <w:rsid w:val="00006896"/>
    <w:rsid w:val="00007CDC"/>
    <w:rsid w:val="000105BF"/>
    <w:rsid w:val="00010C8E"/>
    <w:rsid w:val="000119AA"/>
    <w:rsid w:val="00011B28"/>
    <w:rsid w:val="000121FC"/>
    <w:rsid w:val="000151AE"/>
    <w:rsid w:val="00015D15"/>
    <w:rsid w:val="000179A0"/>
    <w:rsid w:val="00017D46"/>
    <w:rsid w:val="000226EE"/>
    <w:rsid w:val="00023308"/>
    <w:rsid w:val="0002564D"/>
    <w:rsid w:val="00025ECA"/>
    <w:rsid w:val="000325B8"/>
    <w:rsid w:val="00032AC9"/>
    <w:rsid w:val="00033C08"/>
    <w:rsid w:val="00034C15"/>
    <w:rsid w:val="00034D07"/>
    <w:rsid w:val="000360D1"/>
    <w:rsid w:val="00036BA1"/>
    <w:rsid w:val="000422E2"/>
    <w:rsid w:val="000428C5"/>
    <w:rsid w:val="00042F22"/>
    <w:rsid w:val="000435BC"/>
    <w:rsid w:val="00043C18"/>
    <w:rsid w:val="000444EF"/>
    <w:rsid w:val="00044C53"/>
    <w:rsid w:val="00047D7D"/>
    <w:rsid w:val="00052A07"/>
    <w:rsid w:val="000534E3"/>
    <w:rsid w:val="000548B0"/>
    <w:rsid w:val="0005606A"/>
    <w:rsid w:val="00057117"/>
    <w:rsid w:val="000616E7"/>
    <w:rsid w:val="00061E9E"/>
    <w:rsid w:val="0006487E"/>
    <w:rsid w:val="00065E1A"/>
    <w:rsid w:val="0006618B"/>
    <w:rsid w:val="00067F82"/>
    <w:rsid w:val="00074BAE"/>
    <w:rsid w:val="00077E5F"/>
    <w:rsid w:val="0008036A"/>
    <w:rsid w:val="0008071E"/>
    <w:rsid w:val="00081AE6"/>
    <w:rsid w:val="00082A75"/>
    <w:rsid w:val="00082AE3"/>
    <w:rsid w:val="000838C5"/>
    <w:rsid w:val="00083C42"/>
    <w:rsid w:val="000855EB"/>
    <w:rsid w:val="00085B52"/>
    <w:rsid w:val="000866F2"/>
    <w:rsid w:val="0009009F"/>
    <w:rsid w:val="000913B2"/>
    <w:rsid w:val="00091557"/>
    <w:rsid w:val="000924C1"/>
    <w:rsid w:val="000924F0"/>
    <w:rsid w:val="00092F29"/>
    <w:rsid w:val="00093474"/>
    <w:rsid w:val="0009510F"/>
    <w:rsid w:val="00096EE2"/>
    <w:rsid w:val="000A1B7B"/>
    <w:rsid w:val="000A1E8D"/>
    <w:rsid w:val="000A3971"/>
    <w:rsid w:val="000A5296"/>
    <w:rsid w:val="000A53D5"/>
    <w:rsid w:val="000A56F2"/>
    <w:rsid w:val="000B00DB"/>
    <w:rsid w:val="000B03D0"/>
    <w:rsid w:val="000B2719"/>
    <w:rsid w:val="000B3A8F"/>
    <w:rsid w:val="000B4AB9"/>
    <w:rsid w:val="000B58C3"/>
    <w:rsid w:val="000B61E9"/>
    <w:rsid w:val="000C165A"/>
    <w:rsid w:val="000C1B2C"/>
    <w:rsid w:val="000C1EC9"/>
    <w:rsid w:val="000C2E19"/>
    <w:rsid w:val="000D0D07"/>
    <w:rsid w:val="000D1622"/>
    <w:rsid w:val="000D2CF6"/>
    <w:rsid w:val="000D40E8"/>
    <w:rsid w:val="000D4797"/>
    <w:rsid w:val="000D6413"/>
    <w:rsid w:val="000E0527"/>
    <w:rsid w:val="000E0CE2"/>
    <w:rsid w:val="000E1E92"/>
    <w:rsid w:val="000E27F3"/>
    <w:rsid w:val="000E767D"/>
    <w:rsid w:val="000E7B29"/>
    <w:rsid w:val="000F06D6"/>
    <w:rsid w:val="000F0EB1"/>
    <w:rsid w:val="000F1106"/>
    <w:rsid w:val="000F3BE9"/>
    <w:rsid w:val="000F3F6C"/>
    <w:rsid w:val="000F5687"/>
    <w:rsid w:val="000F6DF3"/>
    <w:rsid w:val="001005FF"/>
    <w:rsid w:val="0010114A"/>
    <w:rsid w:val="00102312"/>
    <w:rsid w:val="00102354"/>
    <w:rsid w:val="0010310F"/>
    <w:rsid w:val="00105895"/>
    <w:rsid w:val="0010608E"/>
    <w:rsid w:val="001062FB"/>
    <w:rsid w:val="001063E6"/>
    <w:rsid w:val="00106E04"/>
    <w:rsid w:val="0011366C"/>
    <w:rsid w:val="00113CF4"/>
    <w:rsid w:val="0011447B"/>
    <w:rsid w:val="001153EA"/>
    <w:rsid w:val="00115643"/>
    <w:rsid w:val="0011566A"/>
    <w:rsid w:val="00116765"/>
    <w:rsid w:val="001219F5"/>
    <w:rsid w:val="00121A20"/>
    <w:rsid w:val="00121ED4"/>
    <w:rsid w:val="0012271F"/>
    <w:rsid w:val="0012377F"/>
    <w:rsid w:val="00123D74"/>
    <w:rsid w:val="00124314"/>
    <w:rsid w:val="001255EB"/>
    <w:rsid w:val="00126B4A"/>
    <w:rsid w:val="00132FD0"/>
    <w:rsid w:val="001344C0"/>
    <w:rsid w:val="001346FA"/>
    <w:rsid w:val="00135252"/>
    <w:rsid w:val="00135E2B"/>
    <w:rsid w:val="0013653A"/>
    <w:rsid w:val="00137AB5"/>
    <w:rsid w:val="00137F0B"/>
    <w:rsid w:val="00142AA5"/>
    <w:rsid w:val="00142FB8"/>
    <w:rsid w:val="001433E0"/>
    <w:rsid w:val="0014673B"/>
    <w:rsid w:val="00151634"/>
    <w:rsid w:val="00151E23"/>
    <w:rsid w:val="001526E0"/>
    <w:rsid w:val="00153B7A"/>
    <w:rsid w:val="00154D00"/>
    <w:rsid w:val="001551B5"/>
    <w:rsid w:val="00155A1B"/>
    <w:rsid w:val="001572A3"/>
    <w:rsid w:val="001659C1"/>
    <w:rsid w:val="001710F5"/>
    <w:rsid w:val="001727B5"/>
    <w:rsid w:val="0017350A"/>
    <w:rsid w:val="00173A8E"/>
    <w:rsid w:val="001751BE"/>
    <w:rsid w:val="0017613E"/>
    <w:rsid w:val="00177795"/>
    <w:rsid w:val="001779BB"/>
    <w:rsid w:val="00177ECF"/>
    <w:rsid w:val="00180680"/>
    <w:rsid w:val="0018143F"/>
    <w:rsid w:val="00183193"/>
    <w:rsid w:val="001838EB"/>
    <w:rsid w:val="00183CA9"/>
    <w:rsid w:val="001848D1"/>
    <w:rsid w:val="00184D36"/>
    <w:rsid w:val="001850FC"/>
    <w:rsid w:val="00186645"/>
    <w:rsid w:val="00186CB5"/>
    <w:rsid w:val="00190AC1"/>
    <w:rsid w:val="0019214A"/>
    <w:rsid w:val="0019341A"/>
    <w:rsid w:val="00194686"/>
    <w:rsid w:val="0019573F"/>
    <w:rsid w:val="001964E3"/>
    <w:rsid w:val="00197DF9"/>
    <w:rsid w:val="001A0F1B"/>
    <w:rsid w:val="001A1987"/>
    <w:rsid w:val="001A2564"/>
    <w:rsid w:val="001A2852"/>
    <w:rsid w:val="001A2D71"/>
    <w:rsid w:val="001A6173"/>
    <w:rsid w:val="001A6404"/>
    <w:rsid w:val="001A6CBA"/>
    <w:rsid w:val="001B0D97"/>
    <w:rsid w:val="001B264D"/>
    <w:rsid w:val="001B30C0"/>
    <w:rsid w:val="001B32FB"/>
    <w:rsid w:val="001B3A32"/>
    <w:rsid w:val="001B5A5D"/>
    <w:rsid w:val="001B776A"/>
    <w:rsid w:val="001C0DA1"/>
    <w:rsid w:val="001C13BD"/>
    <w:rsid w:val="001C1CE5"/>
    <w:rsid w:val="001C3D2A"/>
    <w:rsid w:val="001C4419"/>
    <w:rsid w:val="001C488E"/>
    <w:rsid w:val="001C6202"/>
    <w:rsid w:val="001D2A95"/>
    <w:rsid w:val="001D51BA"/>
    <w:rsid w:val="001D5C9C"/>
    <w:rsid w:val="001D6342"/>
    <w:rsid w:val="001D6CF6"/>
    <w:rsid w:val="001D6D53"/>
    <w:rsid w:val="001D6E21"/>
    <w:rsid w:val="001E136F"/>
    <w:rsid w:val="001E36ED"/>
    <w:rsid w:val="001E3BC4"/>
    <w:rsid w:val="001E58E2"/>
    <w:rsid w:val="001E5B41"/>
    <w:rsid w:val="001E6C95"/>
    <w:rsid w:val="001E73A7"/>
    <w:rsid w:val="001E7AED"/>
    <w:rsid w:val="001F1232"/>
    <w:rsid w:val="001F1BF5"/>
    <w:rsid w:val="001F2779"/>
    <w:rsid w:val="001F307E"/>
    <w:rsid w:val="001F30FF"/>
    <w:rsid w:val="001F3916"/>
    <w:rsid w:val="001F54C5"/>
    <w:rsid w:val="001F662C"/>
    <w:rsid w:val="001F7074"/>
    <w:rsid w:val="00200490"/>
    <w:rsid w:val="00201F3A"/>
    <w:rsid w:val="00203F96"/>
    <w:rsid w:val="002069B2"/>
    <w:rsid w:val="0020755D"/>
    <w:rsid w:val="00207FA3"/>
    <w:rsid w:val="00210F1A"/>
    <w:rsid w:val="00214DA8"/>
    <w:rsid w:val="00215423"/>
    <w:rsid w:val="002155B1"/>
    <w:rsid w:val="002158FA"/>
    <w:rsid w:val="00220600"/>
    <w:rsid w:val="002224DB"/>
    <w:rsid w:val="00223FCB"/>
    <w:rsid w:val="00224841"/>
    <w:rsid w:val="002252C3"/>
    <w:rsid w:val="002253AB"/>
    <w:rsid w:val="00225C54"/>
    <w:rsid w:val="00230765"/>
    <w:rsid w:val="00230E3C"/>
    <w:rsid w:val="002319E4"/>
    <w:rsid w:val="00234A59"/>
    <w:rsid w:val="00235632"/>
    <w:rsid w:val="002356A4"/>
    <w:rsid w:val="00235872"/>
    <w:rsid w:val="002372D1"/>
    <w:rsid w:val="002377EC"/>
    <w:rsid w:val="00241559"/>
    <w:rsid w:val="00241FD0"/>
    <w:rsid w:val="002435B3"/>
    <w:rsid w:val="0024573C"/>
    <w:rsid w:val="002458EB"/>
    <w:rsid w:val="002500C8"/>
    <w:rsid w:val="0025312B"/>
    <w:rsid w:val="002540F4"/>
    <w:rsid w:val="00256492"/>
    <w:rsid w:val="00257543"/>
    <w:rsid w:val="0025797A"/>
    <w:rsid w:val="0026030A"/>
    <w:rsid w:val="002617E7"/>
    <w:rsid w:val="00264228"/>
    <w:rsid w:val="00264334"/>
    <w:rsid w:val="0026473E"/>
    <w:rsid w:val="00266214"/>
    <w:rsid w:val="00267C83"/>
    <w:rsid w:val="00270BA7"/>
    <w:rsid w:val="0027144F"/>
    <w:rsid w:val="002715E8"/>
    <w:rsid w:val="00271F3A"/>
    <w:rsid w:val="00272E60"/>
    <w:rsid w:val="00273278"/>
    <w:rsid w:val="002737F4"/>
    <w:rsid w:val="00275F1A"/>
    <w:rsid w:val="002776FE"/>
    <w:rsid w:val="002805F5"/>
    <w:rsid w:val="00280751"/>
    <w:rsid w:val="002815C9"/>
    <w:rsid w:val="002818D1"/>
    <w:rsid w:val="0028280A"/>
    <w:rsid w:val="00285087"/>
    <w:rsid w:val="00286ACD"/>
    <w:rsid w:val="00287838"/>
    <w:rsid w:val="002878B2"/>
    <w:rsid w:val="002907B5"/>
    <w:rsid w:val="002910F2"/>
    <w:rsid w:val="00292CD9"/>
    <w:rsid w:val="00292EB7"/>
    <w:rsid w:val="00293835"/>
    <w:rsid w:val="00296227"/>
    <w:rsid w:val="00296CFF"/>
    <w:rsid w:val="00296F44"/>
    <w:rsid w:val="002971AF"/>
    <w:rsid w:val="0029777D"/>
    <w:rsid w:val="002A055E"/>
    <w:rsid w:val="002A1D4E"/>
    <w:rsid w:val="002A2869"/>
    <w:rsid w:val="002A3352"/>
    <w:rsid w:val="002A5DC2"/>
    <w:rsid w:val="002A66D2"/>
    <w:rsid w:val="002B24D6"/>
    <w:rsid w:val="002B2DB8"/>
    <w:rsid w:val="002B6EFA"/>
    <w:rsid w:val="002B750B"/>
    <w:rsid w:val="002B7882"/>
    <w:rsid w:val="002C41E6"/>
    <w:rsid w:val="002C6044"/>
    <w:rsid w:val="002D071A"/>
    <w:rsid w:val="002D0A6F"/>
    <w:rsid w:val="002D22A4"/>
    <w:rsid w:val="002D34B2"/>
    <w:rsid w:val="002D7637"/>
    <w:rsid w:val="002E08A5"/>
    <w:rsid w:val="002E17F2"/>
    <w:rsid w:val="002E558E"/>
    <w:rsid w:val="002E7CAE"/>
    <w:rsid w:val="002F2771"/>
    <w:rsid w:val="002F37A9"/>
    <w:rsid w:val="002F44AC"/>
    <w:rsid w:val="002F6C2F"/>
    <w:rsid w:val="00301CE6"/>
    <w:rsid w:val="0030256B"/>
    <w:rsid w:val="003025DF"/>
    <w:rsid w:val="00302F19"/>
    <w:rsid w:val="0030501F"/>
    <w:rsid w:val="00307220"/>
    <w:rsid w:val="00307BA1"/>
    <w:rsid w:val="00310268"/>
    <w:rsid w:val="0031036E"/>
    <w:rsid w:val="00311702"/>
    <w:rsid w:val="00311E82"/>
    <w:rsid w:val="00313D00"/>
    <w:rsid w:val="00313FD6"/>
    <w:rsid w:val="003143BD"/>
    <w:rsid w:val="00316D27"/>
    <w:rsid w:val="00317A53"/>
    <w:rsid w:val="003203ED"/>
    <w:rsid w:val="00320D3B"/>
    <w:rsid w:val="00322C9F"/>
    <w:rsid w:val="00324D23"/>
    <w:rsid w:val="003257F5"/>
    <w:rsid w:val="0032726A"/>
    <w:rsid w:val="00327792"/>
    <w:rsid w:val="00331751"/>
    <w:rsid w:val="00334016"/>
    <w:rsid w:val="00334579"/>
    <w:rsid w:val="00335858"/>
    <w:rsid w:val="00336BDA"/>
    <w:rsid w:val="00337126"/>
    <w:rsid w:val="003400C8"/>
    <w:rsid w:val="00340B42"/>
    <w:rsid w:val="00342BD7"/>
    <w:rsid w:val="00342E25"/>
    <w:rsid w:val="00343A07"/>
    <w:rsid w:val="00343A41"/>
    <w:rsid w:val="00346DB5"/>
    <w:rsid w:val="003477B1"/>
    <w:rsid w:val="003548FA"/>
    <w:rsid w:val="0035491B"/>
    <w:rsid w:val="00355952"/>
    <w:rsid w:val="00357380"/>
    <w:rsid w:val="003602D9"/>
    <w:rsid w:val="003604CE"/>
    <w:rsid w:val="00360F65"/>
    <w:rsid w:val="00362F10"/>
    <w:rsid w:val="0036439C"/>
    <w:rsid w:val="00365DDF"/>
    <w:rsid w:val="00366289"/>
    <w:rsid w:val="00370E47"/>
    <w:rsid w:val="003742AC"/>
    <w:rsid w:val="00377CE1"/>
    <w:rsid w:val="003813ED"/>
    <w:rsid w:val="00385112"/>
    <w:rsid w:val="00385BF0"/>
    <w:rsid w:val="00385FD5"/>
    <w:rsid w:val="0038692E"/>
    <w:rsid w:val="00386B62"/>
    <w:rsid w:val="00390622"/>
    <w:rsid w:val="003921AF"/>
    <w:rsid w:val="003928FB"/>
    <w:rsid w:val="003939FF"/>
    <w:rsid w:val="00395CB6"/>
    <w:rsid w:val="00396A75"/>
    <w:rsid w:val="003A0D9B"/>
    <w:rsid w:val="003A2223"/>
    <w:rsid w:val="003A27BA"/>
    <w:rsid w:val="003A2A0F"/>
    <w:rsid w:val="003A36A8"/>
    <w:rsid w:val="003A45A1"/>
    <w:rsid w:val="003A5B0A"/>
    <w:rsid w:val="003A6BAC"/>
    <w:rsid w:val="003A7EF3"/>
    <w:rsid w:val="003B159C"/>
    <w:rsid w:val="003B2386"/>
    <w:rsid w:val="003B369F"/>
    <w:rsid w:val="003B36A3"/>
    <w:rsid w:val="003B460B"/>
    <w:rsid w:val="003B7456"/>
    <w:rsid w:val="003B7FE5"/>
    <w:rsid w:val="003C11C8"/>
    <w:rsid w:val="003C2702"/>
    <w:rsid w:val="003C7806"/>
    <w:rsid w:val="003D109F"/>
    <w:rsid w:val="003D2478"/>
    <w:rsid w:val="003D2F31"/>
    <w:rsid w:val="003D3C45"/>
    <w:rsid w:val="003D5B1F"/>
    <w:rsid w:val="003E0140"/>
    <w:rsid w:val="003E15FA"/>
    <w:rsid w:val="003E1A4B"/>
    <w:rsid w:val="003E408A"/>
    <w:rsid w:val="003E55E4"/>
    <w:rsid w:val="003E74E3"/>
    <w:rsid w:val="003F05C7"/>
    <w:rsid w:val="003F288A"/>
    <w:rsid w:val="003F2CD4"/>
    <w:rsid w:val="003F2F6E"/>
    <w:rsid w:val="003F606D"/>
    <w:rsid w:val="003F6357"/>
    <w:rsid w:val="003F6BBE"/>
    <w:rsid w:val="004000E8"/>
    <w:rsid w:val="00402E2B"/>
    <w:rsid w:val="004034AF"/>
    <w:rsid w:val="00403ED7"/>
    <w:rsid w:val="00404315"/>
    <w:rsid w:val="00404D38"/>
    <w:rsid w:val="0040512B"/>
    <w:rsid w:val="00405CA5"/>
    <w:rsid w:val="00407624"/>
    <w:rsid w:val="00407CD3"/>
    <w:rsid w:val="00410134"/>
    <w:rsid w:val="004103C9"/>
    <w:rsid w:val="00410B72"/>
    <w:rsid w:val="00410F18"/>
    <w:rsid w:val="004115E5"/>
    <w:rsid w:val="0041263E"/>
    <w:rsid w:val="00413AAC"/>
    <w:rsid w:val="00415CDE"/>
    <w:rsid w:val="00421105"/>
    <w:rsid w:val="00422A16"/>
    <w:rsid w:val="004230DF"/>
    <w:rsid w:val="004242F4"/>
    <w:rsid w:val="00426616"/>
    <w:rsid w:val="00427248"/>
    <w:rsid w:val="00430722"/>
    <w:rsid w:val="00431368"/>
    <w:rsid w:val="0043450D"/>
    <w:rsid w:val="00434ADD"/>
    <w:rsid w:val="00437228"/>
    <w:rsid w:val="00437447"/>
    <w:rsid w:val="00440166"/>
    <w:rsid w:val="00440EF7"/>
    <w:rsid w:val="00441A92"/>
    <w:rsid w:val="00441D3D"/>
    <w:rsid w:val="00441D8D"/>
    <w:rsid w:val="00442352"/>
    <w:rsid w:val="0044387A"/>
    <w:rsid w:val="00444F56"/>
    <w:rsid w:val="00446119"/>
    <w:rsid w:val="00446488"/>
    <w:rsid w:val="004517AA"/>
    <w:rsid w:val="00452CAC"/>
    <w:rsid w:val="0045368F"/>
    <w:rsid w:val="0045416F"/>
    <w:rsid w:val="00455D1C"/>
    <w:rsid w:val="00457565"/>
    <w:rsid w:val="00457B71"/>
    <w:rsid w:val="00460D96"/>
    <w:rsid w:val="004625AE"/>
    <w:rsid w:val="00463CCC"/>
    <w:rsid w:val="004669E2"/>
    <w:rsid w:val="004679C1"/>
    <w:rsid w:val="00470C31"/>
    <w:rsid w:val="00471902"/>
    <w:rsid w:val="00472811"/>
    <w:rsid w:val="004734D0"/>
    <w:rsid w:val="00473510"/>
    <w:rsid w:val="004742A0"/>
    <w:rsid w:val="0047435A"/>
    <w:rsid w:val="00474647"/>
    <w:rsid w:val="0047556B"/>
    <w:rsid w:val="00477768"/>
    <w:rsid w:val="00477D22"/>
    <w:rsid w:val="00480A7A"/>
    <w:rsid w:val="004813ED"/>
    <w:rsid w:val="004822CE"/>
    <w:rsid w:val="004856D9"/>
    <w:rsid w:val="0049118B"/>
    <w:rsid w:val="00491763"/>
    <w:rsid w:val="00492BC5"/>
    <w:rsid w:val="00493944"/>
    <w:rsid w:val="00493AB1"/>
    <w:rsid w:val="004964F1"/>
    <w:rsid w:val="004A16BC"/>
    <w:rsid w:val="004A2B94"/>
    <w:rsid w:val="004A36F8"/>
    <w:rsid w:val="004A3AE4"/>
    <w:rsid w:val="004A4155"/>
    <w:rsid w:val="004A6868"/>
    <w:rsid w:val="004B1909"/>
    <w:rsid w:val="004B31C9"/>
    <w:rsid w:val="004B42A4"/>
    <w:rsid w:val="004B4CC1"/>
    <w:rsid w:val="004B787B"/>
    <w:rsid w:val="004B7C0C"/>
    <w:rsid w:val="004C01C8"/>
    <w:rsid w:val="004C1338"/>
    <w:rsid w:val="004C2C87"/>
    <w:rsid w:val="004C2DB9"/>
    <w:rsid w:val="004C3898"/>
    <w:rsid w:val="004C3A57"/>
    <w:rsid w:val="004C3FDF"/>
    <w:rsid w:val="004C4DE5"/>
    <w:rsid w:val="004C53D8"/>
    <w:rsid w:val="004D1108"/>
    <w:rsid w:val="004D1B91"/>
    <w:rsid w:val="004D36B1"/>
    <w:rsid w:val="004D6356"/>
    <w:rsid w:val="004D7EBD"/>
    <w:rsid w:val="004E2680"/>
    <w:rsid w:val="004E28F9"/>
    <w:rsid w:val="004E3819"/>
    <w:rsid w:val="004E462E"/>
    <w:rsid w:val="004E4B5D"/>
    <w:rsid w:val="004E4DA5"/>
    <w:rsid w:val="004E56DC"/>
    <w:rsid w:val="004E5A25"/>
    <w:rsid w:val="004E5B19"/>
    <w:rsid w:val="004E6FB7"/>
    <w:rsid w:val="004E7052"/>
    <w:rsid w:val="004E76F4"/>
    <w:rsid w:val="004F0B4E"/>
    <w:rsid w:val="004F0B6C"/>
    <w:rsid w:val="004F2078"/>
    <w:rsid w:val="004F26BF"/>
    <w:rsid w:val="004F4C3A"/>
    <w:rsid w:val="004F4D0C"/>
    <w:rsid w:val="004F4DA3"/>
    <w:rsid w:val="004F5550"/>
    <w:rsid w:val="004F6803"/>
    <w:rsid w:val="00500086"/>
    <w:rsid w:val="0050167D"/>
    <w:rsid w:val="00501B9E"/>
    <w:rsid w:val="00502A0C"/>
    <w:rsid w:val="00506557"/>
    <w:rsid w:val="0050677A"/>
    <w:rsid w:val="00506E4A"/>
    <w:rsid w:val="00507A57"/>
    <w:rsid w:val="005108D8"/>
    <w:rsid w:val="00510B7D"/>
    <w:rsid w:val="005116F9"/>
    <w:rsid w:val="00513E51"/>
    <w:rsid w:val="005153A7"/>
    <w:rsid w:val="00520248"/>
    <w:rsid w:val="00520470"/>
    <w:rsid w:val="005207F4"/>
    <w:rsid w:val="0052099E"/>
    <w:rsid w:val="005219CF"/>
    <w:rsid w:val="005241D4"/>
    <w:rsid w:val="00524B4E"/>
    <w:rsid w:val="0052551C"/>
    <w:rsid w:val="0052660D"/>
    <w:rsid w:val="00527C32"/>
    <w:rsid w:val="005306B8"/>
    <w:rsid w:val="005311C4"/>
    <w:rsid w:val="00531CFA"/>
    <w:rsid w:val="00531FD8"/>
    <w:rsid w:val="005336BB"/>
    <w:rsid w:val="005346BB"/>
    <w:rsid w:val="00534B59"/>
    <w:rsid w:val="005356DF"/>
    <w:rsid w:val="00536759"/>
    <w:rsid w:val="00537C62"/>
    <w:rsid w:val="005441D4"/>
    <w:rsid w:val="005446B1"/>
    <w:rsid w:val="00546970"/>
    <w:rsid w:val="0054700A"/>
    <w:rsid w:val="005477CE"/>
    <w:rsid w:val="00552E2B"/>
    <w:rsid w:val="00554E19"/>
    <w:rsid w:val="0056121F"/>
    <w:rsid w:val="00562AB3"/>
    <w:rsid w:val="00567B8C"/>
    <w:rsid w:val="00571891"/>
    <w:rsid w:val="00572505"/>
    <w:rsid w:val="00572AAB"/>
    <w:rsid w:val="00572D35"/>
    <w:rsid w:val="005769B5"/>
    <w:rsid w:val="00582084"/>
    <w:rsid w:val="00582809"/>
    <w:rsid w:val="00582C38"/>
    <w:rsid w:val="0058798C"/>
    <w:rsid w:val="00587DAF"/>
    <w:rsid w:val="0059004F"/>
    <w:rsid w:val="005900FA"/>
    <w:rsid w:val="005935A4"/>
    <w:rsid w:val="005948C2"/>
    <w:rsid w:val="00594905"/>
    <w:rsid w:val="00595DCA"/>
    <w:rsid w:val="0059741F"/>
    <w:rsid w:val="0059779B"/>
    <w:rsid w:val="00597A1D"/>
    <w:rsid w:val="005A1C1C"/>
    <w:rsid w:val="005A209A"/>
    <w:rsid w:val="005A4EE3"/>
    <w:rsid w:val="005A662D"/>
    <w:rsid w:val="005B1BC9"/>
    <w:rsid w:val="005B35D7"/>
    <w:rsid w:val="005B392A"/>
    <w:rsid w:val="005B3AA3"/>
    <w:rsid w:val="005B591A"/>
    <w:rsid w:val="005B6E26"/>
    <w:rsid w:val="005B6F83"/>
    <w:rsid w:val="005C03E6"/>
    <w:rsid w:val="005C0A01"/>
    <w:rsid w:val="005C58CB"/>
    <w:rsid w:val="005C74FB"/>
    <w:rsid w:val="005D14F1"/>
    <w:rsid w:val="005D1602"/>
    <w:rsid w:val="005D19B8"/>
    <w:rsid w:val="005D21D4"/>
    <w:rsid w:val="005D6DF2"/>
    <w:rsid w:val="005D77AF"/>
    <w:rsid w:val="005E03C7"/>
    <w:rsid w:val="005E22C9"/>
    <w:rsid w:val="005E2399"/>
    <w:rsid w:val="005E385F"/>
    <w:rsid w:val="005E5B81"/>
    <w:rsid w:val="005E6277"/>
    <w:rsid w:val="005E73FE"/>
    <w:rsid w:val="005E7774"/>
    <w:rsid w:val="005E78C0"/>
    <w:rsid w:val="005F2031"/>
    <w:rsid w:val="005F2CB1"/>
    <w:rsid w:val="005F3025"/>
    <w:rsid w:val="005F4AE8"/>
    <w:rsid w:val="005F618C"/>
    <w:rsid w:val="005F70BD"/>
    <w:rsid w:val="0060283C"/>
    <w:rsid w:val="00604F14"/>
    <w:rsid w:val="0060676E"/>
    <w:rsid w:val="006069DF"/>
    <w:rsid w:val="006072B5"/>
    <w:rsid w:val="00611327"/>
    <w:rsid w:val="00611753"/>
    <w:rsid w:val="00611B83"/>
    <w:rsid w:val="006123A2"/>
    <w:rsid w:val="00613257"/>
    <w:rsid w:val="006160CF"/>
    <w:rsid w:val="00617022"/>
    <w:rsid w:val="006178E6"/>
    <w:rsid w:val="00620A71"/>
    <w:rsid w:val="00620D80"/>
    <w:rsid w:val="006234A6"/>
    <w:rsid w:val="006241AF"/>
    <w:rsid w:val="006255E3"/>
    <w:rsid w:val="00625EBF"/>
    <w:rsid w:val="00626287"/>
    <w:rsid w:val="00626D4C"/>
    <w:rsid w:val="00630001"/>
    <w:rsid w:val="006307F1"/>
    <w:rsid w:val="006311B3"/>
    <w:rsid w:val="00631CA0"/>
    <w:rsid w:val="00632027"/>
    <w:rsid w:val="0063284C"/>
    <w:rsid w:val="006328C1"/>
    <w:rsid w:val="00633CC9"/>
    <w:rsid w:val="00636398"/>
    <w:rsid w:val="006368D3"/>
    <w:rsid w:val="006377EC"/>
    <w:rsid w:val="0064151F"/>
    <w:rsid w:val="00641533"/>
    <w:rsid w:val="00641793"/>
    <w:rsid w:val="0064208D"/>
    <w:rsid w:val="006432A1"/>
    <w:rsid w:val="00643475"/>
    <w:rsid w:val="0064396A"/>
    <w:rsid w:val="0064624E"/>
    <w:rsid w:val="00646360"/>
    <w:rsid w:val="0064701F"/>
    <w:rsid w:val="00647207"/>
    <w:rsid w:val="00647C6B"/>
    <w:rsid w:val="00650AB9"/>
    <w:rsid w:val="00651246"/>
    <w:rsid w:val="0065145E"/>
    <w:rsid w:val="00651C5B"/>
    <w:rsid w:val="00652CA0"/>
    <w:rsid w:val="00655733"/>
    <w:rsid w:val="006559F9"/>
    <w:rsid w:val="00655ACD"/>
    <w:rsid w:val="00656A92"/>
    <w:rsid w:val="00656DDE"/>
    <w:rsid w:val="0066011D"/>
    <w:rsid w:val="006607C0"/>
    <w:rsid w:val="0066081F"/>
    <w:rsid w:val="006613A6"/>
    <w:rsid w:val="006627A2"/>
    <w:rsid w:val="006634E6"/>
    <w:rsid w:val="00664AEC"/>
    <w:rsid w:val="006655EE"/>
    <w:rsid w:val="00665EE9"/>
    <w:rsid w:val="00667EE7"/>
    <w:rsid w:val="0067041E"/>
    <w:rsid w:val="00670922"/>
    <w:rsid w:val="00670978"/>
    <w:rsid w:val="00670BE1"/>
    <w:rsid w:val="00671B70"/>
    <w:rsid w:val="0067218F"/>
    <w:rsid w:val="006741F2"/>
    <w:rsid w:val="00674CC3"/>
    <w:rsid w:val="00675C72"/>
    <w:rsid w:val="006771F9"/>
    <w:rsid w:val="00677265"/>
    <w:rsid w:val="006776D7"/>
    <w:rsid w:val="00681003"/>
    <w:rsid w:val="006817C9"/>
    <w:rsid w:val="00683ECE"/>
    <w:rsid w:val="00685B4C"/>
    <w:rsid w:val="00692A96"/>
    <w:rsid w:val="00692D87"/>
    <w:rsid w:val="00695FC2"/>
    <w:rsid w:val="00696949"/>
    <w:rsid w:val="00696F29"/>
    <w:rsid w:val="00697052"/>
    <w:rsid w:val="006A173C"/>
    <w:rsid w:val="006A1F4C"/>
    <w:rsid w:val="006A2C20"/>
    <w:rsid w:val="006A46FB"/>
    <w:rsid w:val="006A5144"/>
    <w:rsid w:val="006A5E28"/>
    <w:rsid w:val="006A697B"/>
    <w:rsid w:val="006A7AFF"/>
    <w:rsid w:val="006B13D0"/>
    <w:rsid w:val="006B1816"/>
    <w:rsid w:val="006B2099"/>
    <w:rsid w:val="006B47A3"/>
    <w:rsid w:val="006B50CF"/>
    <w:rsid w:val="006B70F5"/>
    <w:rsid w:val="006B794D"/>
    <w:rsid w:val="006C03B8"/>
    <w:rsid w:val="006C3FB7"/>
    <w:rsid w:val="006C3FE0"/>
    <w:rsid w:val="006C5169"/>
    <w:rsid w:val="006C57F3"/>
    <w:rsid w:val="006C5EC9"/>
    <w:rsid w:val="006C6059"/>
    <w:rsid w:val="006C7522"/>
    <w:rsid w:val="006C7ACB"/>
    <w:rsid w:val="006D00FB"/>
    <w:rsid w:val="006D1E26"/>
    <w:rsid w:val="006D2916"/>
    <w:rsid w:val="006D4BBC"/>
    <w:rsid w:val="006D6F08"/>
    <w:rsid w:val="006E062C"/>
    <w:rsid w:val="006E28B7"/>
    <w:rsid w:val="006E3310"/>
    <w:rsid w:val="006E3A55"/>
    <w:rsid w:val="006E4E39"/>
    <w:rsid w:val="006E565E"/>
    <w:rsid w:val="006E570A"/>
    <w:rsid w:val="006E5EBF"/>
    <w:rsid w:val="006E673D"/>
    <w:rsid w:val="006E6A97"/>
    <w:rsid w:val="006E7D3B"/>
    <w:rsid w:val="006E7FDC"/>
    <w:rsid w:val="006F1B70"/>
    <w:rsid w:val="006F341D"/>
    <w:rsid w:val="006F3CDE"/>
    <w:rsid w:val="006F58D4"/>
    <w:rsid w:val="006F7D70"/>
    <w:rsid w:val="00700EF5"/>
    <w:rsid w:val="00701692"/>
    <w:rsid w:val="0070346E"/>
    <w:rsid w:val="00703D34"/>
    <w:rsid w:val="00704EDB"/>
    <w:rsid w:val="00706101"/>
    <w:rsid w:val="00707072"/>
    <w:rsid w:val="00707D61"/>
    <w:rsid w:val="00710A51"/>
    <w:rsid w:val="00712287"/>
    <w:rsid w:val="00712772"/>
    <w:rsid w:val="00714422"/>
    <w:rsid w:val="007148D3"/>
    <w:rsid w:val="00714C40"/>
    <w:rsid w:val="00714F46"/>
    <w:rsid w:val="00715B9A"/>
    <w:rsid w:val="007170DF"/>
    <w:rsid w:val="00721CB4"/>
    <w:rsid w:val="00724E91"/>
    <w:rsid w:val="00726EA6"/>
    <w:rsid w:val="00727208"/>
    <w:rsid w:val="00727680"/>
    <w:rsid w:val="0073026D"/>
    <w:rsid w:val="007348B1"/>
    <w:rsid w:val="00735055"/>
    <w:rsid w:val="007351AE"/>
    <w:rsid w:val="007362A6"/>
    <w:rsid w:val="00736D7D"/>
    <w:rsid w:val="0073713E"/>
    <w:rsid w:val="00740E58"/>
    <w:rsid w:val="0074181C"/>
    <w:rsid w:val="007429D4"/>
    <w:rsid w:val="007445A0"/>
    <w:rsid w:val="0074524B"/>
    <w:rsid w:val="00747D8B"/>
    <w:rsid w:val="0075059E"/>
    <w:rsid w:val="00751072"/>
    <w:rsid w:val="00751228"/>
    <w:rsid w:val="00756F33"/>
    <w:rsid w:val="0075701A"/>
    <w:rsid w:val="007571E1"/>
    <w:rsid w:val="007577E7"/>
    <w:rsid w:val="007604B2"/>
    <w:rsid w:val="007625A5"/>
    <w:rsid w:val="00765281"/>
    <w:rsid w:val="00766BAD"/>
    <w:rsid w:val="00770303"/>
    <w:rsid w:val="00771353"/>
    <w:rsid w:val="00771782"/>
    <w:rsid w:val="00772E38"/>
    <w:rsid w:val="007730BD"/>
    <w:rsid w:val="007738D0"/>
    <w:rsid w:val="007755F2"/>
    <w:rsid w:val="00776074"/>
    <w:rsid w:val="00776971"/>
    <w:rsid w:val="00781690"/>
    <w:rsid w:val="0078177E"/>
    <w:rsid w:val="00782977"/>
    <w:rsid w:val="0078304C"/>
    <w:rsid w:val="007830BD"/>
    <w:rsid w:val="00783673"/>
    <w:rsid w:val="00785490"/>
    <w:rsid w:val="0078756E"/>
    <w:rsid w:val="007913C8"/>
    <w:rsid w:val="007925EA"/>
    <w:rsid w:val="00793CD8"/>
    <w:rsid w:val="0079421B"/>
    <w:rsid w:val="00795C92"/>
    <w:rsid w:val="00796231"/>
    <w:rsid w:val="007A1CB3"/>
    <w:rsid w:val="007A2D72"/>
    <w:rsid w:val="007A306F"/>
    <w:rsid w:val="007A43A6"/>
    <w:rsid w:val="007A58A6"/>
    <w:rsid w:val="007B2BF7"/>
    <w:rsid w:val="007B3D2D"/>
    <w:rsid w:val="007B4E05"/>
    <w:rsid w:val="007B50AE"/>
    <w:rsid w:val="007B51DF"/>
    <w:rsid w:val="007B63C2"/>
    <w:rsid w:val="007B65EB"/>
    <w:rsid w:val="007B74EF"/>
    <w:rsid w:val="007C05DD"/>
    <w:rsid w:val="007C2DB5"/>
    <w:rsid w:val="007C3070"/>
    <w:rsid w:val="007C3165"/>
    <w:rsid w:val="007C35AA"/>
    <w:rsid w:val="007C37DE"/>
    <w:rsid w:val="007C3D18"/>
    <w:rsid w:val="007C46AC"/>
    <w:rsid w:val="007C60BF"/>
    <w:rsid w:val="007C6A07"/>
    <w:rsid w:val="007C75A1"/>
    <w:rsid w:val="007C77A5"/>
    <w:rsid w:val="007C77EE"/>
    <w:rsid w:val="007D04E5"/>
    <w:rsid w:val="007D4B66"/>
    <w:rsid w:val="007D5901"/>
    <w:rsid w:val="007D6EAE"/>
    <w:rsid w:val="007D7526"/>
    <w:rsid w:val="007E1ACB"/>
    <w:rsid w:val="007E2DA1"/>
    <w:rsid w:val="007E38A3"/>
    <w:rsid w:val="007E3A45"/>
    <w:rsid w:val="007E3D22"/>
    <w:rsid w:val="007E4610"/>
    <w:rsid w:val="007E4715"/>
    <w:rsid w:val="007E505B"/>
    <w:rsid w:val="007E5AE3"/>
    <w:rsid w:val="007E6C62"/>
    <w:rsid w:val="007E7091"/>
    <w:rsid w:val="007E7A82"/>
    <w:rsid w:val="007F0A1D"/>
    <w:rsid w:val="007F376F"/>
    <w:rsid w:val="007F3D51"/>
    <w:rsid w:val="007F4F62"/>
    <w:rsid w:val="00803FAE"/>
    <w:rsid w:val="00804CF6"/>
    <w:rsid w:val="0080605F"/>
    <w:rsid w:val="0080628D"/>
    <w:rsid w:val="0080702E"/>
    <w:rsid w:val="00807786"/>
    <w:rsid w:val="00810D66"/>
    <w:rsid w:val="00811FCB"/>
    <w:rsid w:val="008120FB"/>
    <w:rsid w:val="00814D86"/>
    <w:rsid w:val="008158D6"/>
    <w:rsid w:val="00815C00"/>
    <w:rsid w:val="008160A3"/>
    <w:rsid w:val="00817196"/>
    <w:rsid w:val="008235DB"/>
    <w:rsid w:val="00824AB4"/>
    <w:rsid w:val="00824E03"/>
    <w:rsid w:val="00825C42"/>
    <w:rsid w:val="00825D25"/>
    <w:rsid w:val="00827D6F"/>
    <w:rsid w:val="008324DB"/>
    <w:rsid w:val="0083325E"/>
    <w:rsid w:val="00836426"/>
    <w:rsid w:val="008376AC"/>
    <w:rsid w:val="00841103"/>
    <w:rsid w:val="008444E8"/>
    <w:rsid w:val="00844E80"/>
    <w:rsid w:val="0084505B"/>
    <w:rsid w:val="00845BBE"/>
    <w:rsid w:val="00846BE3"/>
    <w:rsid w:val="00846FE7"/>
    <w:rsid w:val="008476F1"/>
    <w:rsid w:val="00853538"/>
    <w:rsid w:val="00853AEF"/>
    <w:rsid w:val="00854F97"/>
    <w:rsid w:val="00856911"/>
    <w:rsid w:val="00856EDA"/>
    <w:rsid w:val="0086482C"/>
    <w:rsid w:val="00865453"/>
    <w:rsid w:val="008676FF"/>
    <w:rsid w:val="008677FD"/>
    <w:rsid w:val="00867EF2"/>
    <w:rsid w:val="008706D4"/>
    <w:rsid w:val="00870F8A"/>
    <w:rsid w:val="008719A4"/>
    <w:rsid w:val="00871D03"/>
    <w:rsid w:val="00871D23"/>
    <w:rsid w:val="00874312"/>
    <w:rsid w:val="0087437C"/>
    <w:rsid w:val="00874780"/>
    <w:rsid w:val="00875CD7"/>
    <w:rsid w:val="00876B4D"/>
    <w:rsid w:val="00877F18"/>
    <w:rsid w:val="0088096F"/>
    <w:rsid w:val="00882528"/>
    <w:rsid w:val="008852E4"/>
    <w:rsid w:val="00887B9C"/>
    <w:rsid w:val="008915EB"/>
    <w:rsid w:val="00894A88"/>
    <w:rsid w:val="00895386"/>
    <w:rsid w:val="008956BA"/>
    <w:rsid w:val="0089700A"/>
    <w:rsid w:val="008977FF"/>
    <w:rsid w:val="008A21FF"/>
    <w:rsid w:val="008A2CE2"/>
    <w:rsid w:val="008A30AC"/>
    <w:rsid w:val="008A3938"/>
    <w:rsid w:val="008A44B8"/>
    <w:rsid w:val="008A4D12"/>
    <w:rsid w:val="008A51A8"/>
    <w:rsid w:val="008A54C7"/>
    <w:rsid w:val="008A54F8"/>
    <w:rsid w:val="008A6301"/>
    <w:rsid w:val="008A77D8"/>
    <w:rsid w:val="008B0483"/>
    <w:rsid w:val="008B1046"/>
    <w:rsid w:val="008B120C"/>
    <w:rsid w:val="008B19F0"/>
    <w:rsid w:val="008B47BB"/>
    <w:rsid w:val="008B51A0"/>
    <w:rsid w:val="008B5731"/>
    <w:rsid w:val="008B592A"/>
    <w:rsid w:val="008B6263"/>
    <w:rsid w:val="008B6C2D"/>
    <w:rsid w:val="008B7B5C"/>
    <w:rsid w:val="008C03DF"/>
    <w:rsid w:val="008C0C99"/>
    <w:rsid w:val="008C0D9B"/>
    <w:rsid w:val="008C199D"/>
    <w:rsid w:val="008C2017"/>
    <w:rsid w:val="008C4958"/>
    <w:rsid w:val="008C4BAA"/>
    <w:rsid w:val="008C596B"/>
    <w:rsid w:val="008C6AE8"/>
    <w:rsid w:val="008C6FAB"/>
    <w:rsid w:val="008C7573"/>
    <w:rsid w:val="008D1114"/>
    <w:rsid w:val="008D1D39"/>
    <w:rsid w:val="008D34F1"/>
    <w:rsid w:val="008D39D8"/>
    <w:rsid w:val="008D476E"/>
    <w:rsid w:val="008D6D1A"/>
    <w:rsid w:val="008E065E"/>
    <w:rsid w:val="008E0927"/>
    <w:rsid w:val="008E1909"/>
    <w:rsid w:val="008E1F0C"/>
    <w:rsid w:val="008E4734"/>
    <w:rsid w:val="008E4CF6"/>
    <w:rsid w:val="008E5CD1"/>
    <w:rsid w:val="008E72FE"/>
    <w:rsid w:val="008F1EAB"/>
    <w:rsid w:val="008F33DC"/>
    <w:rsid w:val="008F477F"/>
    <w:rsid w:val="008F4DA9"/>
    <w:rsid w:val="008F5521"/>
    <w:rsid w:val="00901262"/>
    <w:rsid w:val="00902350"/>
    <w:rsid w:val="00903301"/>
    <w:rsid w:val="0090336B"/>
    <w:rsid w:val="009053AA"/>
    <w:rsid w:val="00906939"/>
    <w:rsid w:val="00910B7D"/>
    <w:rsid w:val="00911DFB"/>
    <w:rsid w:val="009139D9"/>
    <w:rsid w:val="00914AD8"/>
    <w:rsid w:val="00914C82"/>
    <w:rsid w:val="00914DB8"/>
    <w:rsid w:val="00916079"/>
    <w:rsid w:val="00917CE9"/>
    <w:rsid w:val="00920BF2"/>
    <w:rsid w:val="009213FB"/>
    <w:rsid w:val="00922010"/>
    <w:rsid w:val="009233C5"/>
    <w:rsid w:val="00923950"/>
    <w:rsid w:val="009242BA"/>
    <w:rsid w:val="0092548C"/>
    <w:rsid w:val="0092730E"/>
    <w:rsid w:val="00931BD9"/>
    <w:rsid w:val="00931FC4"/>
    <w:rsid w:val="00932689"/>
    <w:rsid w:val="00933FA6"/>
    <w:rsid w:val="009368F3"/>
    <w:rsid w:val="009407B1"/>
    <w:rsid w:val="00941636"/>
    <w:rsid w:val="00943742"/>
    <w:rsid w:val="00943777"/>
    <w:rsid w:val="009448F7"/>
    <w:rsid w:val="009452EE"/>
    <w:rsid w:val="00945C05"/>
    <w:rsid w:val="00945D63"/>
    <w:rsid w:val="00946396"/>
    <w:rsid w:val="00946945"/>
    <w:rsid w:val="00947713"/>
    <w:rsid w:val="0095091F"/>
    <w:rsid w:val="00950DE7"/>
    <w:rsid w:val="00953920"/>
    <w:rsid w:val="00953D47"/>
    <w:rsid w:val="0095681E"/>
    <w:rsid w:val="009572D4"/>
    <w:rsid w:val="00957F24"/>
    <w:rsid w:val="00961921"/>
    <w:rsid w:val="009626EE"/>
    <w:rsid w:val="00963D74"/>
    <w:rsid w:val="0096430A"/>
    <w:rsid w:val="00964895"/>
    <w:rsid w:val="0096554B"/>
    <w:rsid w:val="0096584A"/>
    <w:rsid w:val="00966DA1"/>
    <w:rsid w:val="0096787C"/>
    <w:rsid w:val="00971F08"/>
    <w:rsid w:val="0097603D"/>
    <w:rsid w:val="00976137"/>
    <w:rsid w:val="00976949"/>
    <w:rsid w:val="0097748F"/>
    <w:rsid w:val="00980477"/>
    <w:rsid w:val="00980EFB"/>
    <w:rsid w:val="00985253"/>
    <w:rsid w:val="009853B3"/>
    <w:rsid w:val="00985C09"/>
    <w:rsid w:val="00986CD7"/>
    <w:rsid w:val="0098734F"/>
    <w:rsid w:val="00990630"/>
    <w:rsid w:val="00991745"/>
    <w:rsid w:val="00991761"/>
    <w:rsid w:val="00991CD3"/>
    <w:rsid w:val="00994DCA"/>
    <w:rsid w:val="009960EC"/>
    <w:rsid w:val="009970DD"/>
    <w:rsid w:val="009A0087"/>
    <w:rsid w:val="009A0FBA"/>
    <w:rsid w:val="009A1601"/>
    <w:rsid w:val="009A462D"/>
    <w:rsid w:val="009A5CBA"/>
    <w:rsid w:val="009A670B"/>
    <w:rsid w:val="009B1F30"/>
    <w:rsid w:val="009B3AC2"/>
    <w:rsid w:val="009B4DF4"/>
    <w:rsid w:val="009B503B"/>
    <w:rsid w:val="009B564E"/>
    <w:rsid w:val="009B655A"/>
    <w:rsid w:val="009B6A74"/>
    <w:rsid w:val="009B7E87"/>
    <w:rsid w:val="009C0172"/>
    <w:rsid w:val="009C279B"/>
    <w:rsid w:val="009C3559"/>
    <w:rsid w:val="009C403E"/>
    <w:rsid w:val="009C7133"/>
    <w:rsid w:val="009C7E7B"/>
    <w:rsid w:val="009D0BD4"/>
    <w:rsid w:val="009D1E48"/>
    <w:rsid w:val="009D3FE1"/>
    <w:rsid w:val="009D4FF0"/>
    <w:rsid w:val="009D6AC5"/>
    <w:rsid w:val="009D703C"/>
    <w:rsid w:val="009D718F"/>
    <w:rsid w:val="009D7379"/>
    <w:rsid w:val="009E068F"/>
    <w:rsid w:val="009E14E0"/>
    <w:rsid w:val="009E3209"/>
    <w:rsid w:val="009E35DB"/>
    <w:rsid w:val="009E47A3"/>
    <w:rsid w:val="009E505C"/>
    <w:rsid w:val="009E60F6"/>
    <w:rsid w:val="009E6AB0"/>
    <w:rsid w:val="009E7609"/>
    <w:rsid w:val="009E7D1B"/>
    <w:rsid w:val="009F08F3"/>
    <w:rsid w:val="009F209D"/>
    <w:rsid w:val="009F2AE2"/>
    <w:rsid w:val="009F30D1"/>
    <w:rsid w:val="009F344F"/>
    <w:rsid w:val="009F5095"/>
    <w:rsid w:val="00A048A8"/>
    <w:rsid w:val="00A04F49"/>
    <w:rsid w:val="00A05F47"/>
    <w:rsid w:val="00A07DFB"/>
    <w:rsid w:val="00A105C3"/>
    <w:rsid w:val="00A110CE"/>
    <w:rsid w:val="00A1143E"/>
    <w:rsid w:val="00A13E54"/>
    <w:rsid w:val="00A17F63"/>
    <w:rsid w:val="00A17F77"/>
    <w:rsid w:val="00A2052C"/>
    <w:rsid w:val="00A2193B"/>
    <w:rsid w:val="00A2351A"/>
    <w:rsid w:val="00A250E4"/>
    <w:rsid w:val="00A264A9"/>
    <w:rsid w:val="00A27785"/>
    <w:rsid w:val="00A30187"/>
    <w:rsid w:val="00A3135E"/>
    <w:rsid w:val="00A31DF4"/>
    <w:rsid w:val="00A3298F"/>
    <w:rsid w:val="00A3448A"/>
    <w:rsid w:val="00A36297"/>
    <w:rsid w:val="00A37837"/>
    <w:rsid w:val="00A4125A"/>
    <w:rsid w:val="00A41E2B"/>
    <w:rsid w:val="00A435C9"/>
    <w:rsid w:val="00A45090"/>
    <w:rsid w:val="00A45446"/>
    <w:rsid w:val="00A45B74"/>
    <w:rsid w:val="00A45B99"/>
    <w:rsid w:val="00A50ABB"/>
    <w:rsid w:val="00A52E1D"/>
    <w:rsid w:val="00A53D86"/>
    <w:rsid w:val="00A552CD"/>
    <w:rsid w:val="00A56AB4"/>
    <w:rsid w:val="00A60BFB"/>
    <w:rsid w:val="00A60EFD"/>
    <w:rsid w:val="00A61499"/>
    <w:rsid w:val="00A623DF"/>
    <w:rsid w:val="00A62A77"/>
    <w:rsid w:val="00A63483"/>
    <w:rsid w:val="00A63B02"/>
    <w:rsid w:val="00A646C4"/>
    <w:rsid w:val="00A657D7"/>
    <w:rsid w:val="00A65870"/>
    <w:rsid w:val="00A660AC"/>
    <w:rsid w:val="00A66F55"/>
    <w:rsid w:val="00A67E6C"/>
    <w:rsid w:val="00A71B99"/>
    <w:rsid w:val="00A738BF"/>
    <w:rsid w:val="00A739D0"/>
    <w:rsid w:val="00A761D4"/>
    <w:rsid w:val="00A7747A"/>
    <w:rsid w:val="00A77EC4"/>
    <w:rsid w:val="00A814F0"/>
    <w:rsid w:val="00A84421"/>
    <w:rsid w:val="00A87EE7"/>
    <w:rsid w:val="00A9241C"/>
    <w:rsid w:val="00A92879"/>
    <w:rsid w:val="00A94106"/>
    <w:rsid w:val="00A9442A"/>
    <w:rsid w:val="00A9624B"/>
    <w:rsid w:val="00A97FF6"/>
    <w:rsid w:val="00AA016F"/>
    <w:rsid w:val="00AA1ED6"/>
    <w:rsid w:val="00AA51D6"/>
    <w:rsid w:val="00AB0BC8"/>
    <w:rsid w:val="00AB0BEE"/>
    <w:rsid w:val="00AB11CA"/>
    <w:rsid w:val="00AB14D9"/>
    <w:rsid w:val="00AB2797"/>
    <w:rsid w:val="00AB2AB1"/>
    <w:rsid w:val="00AB4AB8"/>
    <w:rsid w:val="00AB655E"/>
    <w:rsid w:val="00AB79A4"/>
    <w:rsid w:val="00AC007F"/>
    <w:rsid w:val="00AC2ECD"/>
    <w:rsid w:val="00AC2F6B"/>
    <w:rsid w:val="00AC3119"/>
    <w:rsid w:val="00AC37BF"/>
    <w:rsid w:val="00AC49FB"/>
    <w:rsid w:val="00AC4E4E"/>
    <w:rsid w:val="00AC5A10"/>
    <w:rsid w:val="00AD0AA3"/>
    <w:rsid w:val="00AD0C6F"/>
    <w:rsid w:val="00AD1063"/>
    <w:rsid w:val="00AD3913"/>
    <w:rsid w:val="00AD3A0B"/>
    <w:rsid w:val="00AD3F94"/>
    <w:rsid w:val="00AD4A5A"/>
    <w:rsid w:val="00AE1A3F"/>
    <w:rsid w:val="00AE27AC"/>
    <w:rsid w:val="00AE2A30"/>
    <w:rsid w:val="00AE3743"/>
    <w:rsid w:val="00AE40E0"/>
    <w:rsid w:val="00AE4258"/>
    <w:rsid w:val="00AE4DBA"/>
    <w:rsid w:val="00AE4F07"/>
    <w:rsid w:val="00AE6326"/>
    <w:rsid w:val="00AF0B97"/>
    <w:rsid w:val="00AF1C5D"/>
    <w:rsid w:val="00AF2722"/>
    <w:rsid w:val="00AF42D7"/>
    <w:rsid w:val="00AF4399"/>
    <w:rsid w:val="00B006FE"/>
    <w:rsid w:val="00B007CB"/>
    <w:rsid w:val="00B011B3"/>
    <w:rsid w:val="00B017A2"/>
    <w:rsid w:val="00B02887"/>
    <w:rsid w:val="00B02AA9"/>
    <w:rsid w:val="00B02FA3"/>
    <w:rsid w:val="00B05084"/>
    <w:rsid w:val="00B06B4A"/>
    <w:rsid w:val="00B11155"/>
    <w:rsid w:val="00B13F5F"/>
    <w:rsid w:val="00B157F9"/>
    <w:rsid w:val="00B15A00"/>
    <w:rsid w:val="00B15FB9"/>
    <w:rsid w:val="00B17B04"/>
    <w:rsid w:val="00B17D7E"/>
    <w:rsid w:val="00B20256"/>
    <w:rsid w:val="00B20D09"/>
    <w:rsid w:val="00B22E5D"/>
    <w:rsid w:val="00B2763F"/>
    <w:rsid w:val="00B27AAC"/>
    <w:rsid w:val="00B30929"/>
    <w:rsid w:val="00B33ACB"/>
    <w:rsid w:val="00B34996"/>
    <w:rsid w:val="00B372AA"/>
    <w:rsid w:val="00B37973"/>
    <w:rsid w:val="00B40445"/>
    <w:rsid w:val="00B41888"/>
    <w:rsid w:val="00B4507A"/>
    <w:rsid w:val="00B45A52"/>
    <w:rsid w:val="00B46175"/>
    <w:rsid w:val="00B4777C"/>
    <w:rsid w:val="00B50C00"/>
    <w:rsid w:val="00B5155A"/>
    <w:rsid w:val="00B55B9D"/>
    <w:rsid w:val="00B56B21"/>
    <w:rsid w:val="00B6188F"/>
    <w:rsid w:val="00B62CEA"/>
    <w:rsid w:val="00B640CF"/>
    <w:rsid w:val="00B64816"/>
    <w:rsid w:val="00B6495E"/>
    <w:rsid w:val="00B65A95"/>
    <w:rsid w:val="00B664C7"/>
    <w:rsid w:val="00B67820"/>
    <w:rsid w:val="00B703AC"/>
    <w:rsid w:val="00B70F52"/>
    <w:rsid w:val="00B739F6"/>
    <w:rsid w:val="00B7459F"/>
    <w:rsid w:val="00B74664"/>
    <w:rsid w:val="00B75150"/>
    <w:rsid w:val="00B75B16"/>
    <w:rsid w:val="00B81A6C"/>
    <w:rsid w:val="00B82BD9"/>
    <w:rsid w:val="00B82DC3"/>
    <w:rsid w:val="00B85DE5"/>
    <w:rsid w:val="00B869E4"/>
    <w:rsid w:val="00B86CA8"/>
    <w:rsid w:val="00B87DFD"/>
    <w:rsid w:val="00B90F73"/>
    <w:rsid w:val="00B93B59"/>
    <w:rsid w:val="00B9406A"/>
    <w:rsid w:val="00B96913"/>
    <w:rsid w:val="00BA0D38"/>
    <w:rsid w:val="00BA1CD1"/>
    <w:rsid w:val="00BA2280"/>
    <w:rsid w:val="00BA2A08"/>
    <w:rsid w:val="00BA56D2"/>
    <w:rsid w:val="00BA6990"/>
    <w:rsid w:val="00BA6AED"/>
    <w:rsid w:val="00BA76E0"/>
    <w:rsid w:val="00BA76FC"/>
    <w:rsid w:val="00BA7F97"/>
    <w:rsid w:val="00BB220A"/>
    <w:rsid w:val="00BB2A25"/>
    <w:rsid w:val="00BB3AD7"/>
    <w:rsid w:val="00BB4E40"/>
    <w:rsid w:val="00BB51E9"/>
    <w:rsid w:val="00BC0FDC"/>
    <w:rsid w:val="00BC3053"/>
    <w:rsid w:val="00BC4D2E"/>
    <w:rsid w:val="00BD0EA9"/>
    <w:rsid w:val="00BD48AC"/>
    <w:rsid w:val="00BD5F1A"/>
    <w:rsid w:val="00BD674A"/>
    <w:rsid w:val="00BD6973"/>
    <w:rsid w:val="00BD7286"/>
    <w:rsid w:val="00BE1234"/>
    <w:rsid w:val="00BE2FA6"/>
    <w:rsid w:val="00BE333F"/>
    <w:rsid w:val="00BE7406"/>
    <w:rsid w:val="00BE7603"/>
    <w:rsid w:val="00BE760E"/>
    <w:rsid w:val="00BE7815"/>
    <w:rsid w:val="00BF1662"/>
    <w:rsid w:val="00BF1FC9"/>
    <w:rsid w:val="00BF2D88"/>
    <w:rsid w:val="00BF3279"/>
    <w:rsid w:val="00BF399C"/>
    <w:rsid w:val="00BF3B64"/>
    <w:rsid w:val="00BF430D"/>
    <w:rsid w:val="00BF4C4C"/>
    <w:rsid w:val="00BF74C7"/>
    <w:rsid w:val="00BF74D5"/>
    <w:rsid w:val="00C015F1"/>
    <w:rsid w:val="00C01F33"/>
    <w:rsid w:val="00C02CC6"/>
    <w:rsid w:val="00C040F7"/>
    <w:rsid w:val="00C041B0"/>
    <w:rsid w:val="00C044AB"/>
    <w:rsid w:val="00C05706"/>
    <w:rsid w:val="00C07377"/>
    <w:rsid w:val="00C10478"/>
    <w:rsid w:val="00C10FAD"/>
    <w:rsid w:val="00C115BC"/>
    <w:rsid w:val="00C11836"/>
    <w:rsid w:val="00C11B08"/>
    <w:rsid w:val="00C12107"/>
    <w:rsid w:val="00C127F5"/>
    <w:rsid w:val="00C12B89"/>
    <w:rsid w:val="00C14C5A"/>
    <w:rsid w:val="00C14D4B"/>
    <w:rsid w:val="00C150FB"/>
    <w:rsid w:val="00C153EE"/>
    <w:rsid w:val="00C154BB"/>
    <w:rsid w:val="00C15CF0"/>
    <w:rsid w:val="00C21C35"/>
    <w:rsid w:val="00C231E7"/>
    <w:rsid w:val="00C235B0"/>
    <w:rsid w:val="00C24345"/>
    <w:rsid w:val="00C2565E"/>
    <w:rsid w:val="00C277EB"/>
    <w:rsid w:val="00C279B5"/>
    <w:rsid w:val="00C27C45"/>
    <w:rsid w:val="00C33B76"/>
    <w:rsid w:val="00C3719D"/>
    <w:rsid w:val="00C3797B"/>
    <w:rsid w:val="00C41A5D"/>
    <w:rsid w:val="00C42DB5"/>
    <w:rsid w:val="00C45322"/>
    <w:rsid w:val="00C45D14"/>
    <w:rsid w:val="00C52BB7"/>
    <w:rsid w:val="00C54995"/>
    <w:rsid w:val="00C54D41"/>
    <w:rsid w:val="00C556A8"/>
    <w:rsid w:val="00C55EFD"/>
    <w:rsid w:val="00C56C85"/>
    <w:rsid w:val="00C60783"/>
    <w:rsid w:val="00C610B3"/>
    <w:rsid w:val="00C620BC"/>
    <w:rsid w:val="00C62E3A"/>
    <w:rsid w:val="00C63D53"/>
    <w:rsid w:val="00C64672"/>
    <w:rsid w:val="00C6578E"/>
    <w:rsid w:val="00C70697"/>
    <w:rsid w:val="00C70DCE"/>
    <w:rsid w:val="00C7224D"/>
    <w:rsid w:val="00C72EF4"/>
    <w:rsid w:val="00C74120"/>
    <w:rsid w:val="00C75548"/>
    <w:rsid w:val="00C75D2F"/>
    <w:rsid w:val="00C7605A"/>
    <w:rsid w:val="00C767BE"/>
    <w:rsid w:val="00C76E3C"/>
    <w:rsid w:val="00C81568"/>
    <w:rsid w:val="00C82B62"/>
    <w:rsid w:val="00C858BC"/>
    <w:rsid w:val="00C85CAD"/>
    <w:rsid w:val="00C8719E"/>
    <w:rsid w:val="00C87A16"/>
    <w:rsid w:val="00C87F55"/>
    <w:rsid w:val="00C9027A"/>
    <w:rsid w:val="00C9068E"/>
    <w:rsid w:val="00C93C4B"/>
    <w:rsid w:val="00C93CE2"/>
    <w:rsid w:val="00C943B2"/>
    <w:rsid w:val="00C944AB"/>
    <w:rsid w:val="00C95B40"/>
    <w:rsid w:val="00C95E01"/>
    <w:rsid w:val="00CA1798"/>
    <w:rsid w:val="00CA1ED8"/>
    <w:rsid w:val="00CA36BD"/>
    <w:rsid w:val="00CB131A"/>
    <w:rsid w:val="00CB1F63"/>
    <w:rsid w:val="00CB223D"/>
    <w:rsid w:val="00CB5E10"/>
    <w:rsid w:val="00CB7170"/>
    <w:rsid w:val="00CC040E"/>
    <w:rsid w:val="00CC091C"/>
    <w:rsid w:val="00CC111F"/>
    <w:rsid w:val="00CC2011"/>
    <w:rsid w:val="00CC3180"/>
    <w:rsid w:val="00CC3EA0"/>
    <w:rsid w:val="00CC76E4"/>
    <w:rsid w:val="00CC7B45"/>
    <w:rsid w:val="00CD1188"/>
    <w:rsid w:val="00CD19A6"/>
    <w:rsid w:val="00CD2ED1"/>
    <w:rsid w:val="00CD337B"/>
    <w:rsid w:val="00CD39A8"/>
    <w:rsid w:val="00CD3B5C"/>
    <w:rsid w:val="00CD3FD4"/>
    <w:rsid w:val="00CD6624"/>
    <w:rsid w:val="00CE0062"/>
    <w:rsid w:val="00CE0424"/>
    <w:rsid w:val="00CE0D18"/>
    <w:rsid w:val="00CE3FD7"/>
    <w:rsid w:val="00CE5177"/>
    <w:rsid w:val="00CE7561"/>
    <w:rsid w:val="00CE7DDD"/>
    <w:rsid w:val="00CF11D6"/>
    <w:rsid w:val="00CF1354"/>
    <w:rsid w:val="00CF1B89"/>
    <w:rsid w:val="00CF3B1F"/>
    <w:rsid w:val="00CF3BF6"/>
    <w:rsid w:val="00CF54A6"/>
    <w:rsid w:val="00CF625B"/>
    <w:rsid w:val="00CF687E"/>
    <w:rsid w:val="00D03045"/>
    <w:rsid w:val="00D0349B"/>
    <w:rsid w:val="00D03549"/>
    <w:rsid w:val="00D04B70"/>
    <w:rsid w:val="00D05054"/>
    <w:rsid w:val="00D05678"/>
    <w:rsid w:val="00D076C2"/>
    <w:rsid w:val="00D07867"/>
    <w:rsid w:val="00D10249"/>
    <w:rsid w:val="00D115C3"/>
    <w:rsid w:val="00D11897"/>
    <w:rsid w:val="00D13135"/>
    <w:rsid w:val="00D13E4E"/>
    <w:rsid w:val="00D202A2"/>
    <w:rsid w:val="00D203B5"/>
    <w:rsid w:val="00D22708"/>
    <w:rsid w:val="00D239A7"/>
    <w:rsid w:val="00D23F47"/>
    <w:rsid w:val="00D26D27"/>
    <w:rsid w:val="00D3097D"/>
    <w:rsid w:val="00D323F0"/>
    <w:rsid w:val="00D36E71"/>
    <w:rsid w:val="00D36EF3"/>
    <w:rsid w:val="00D37324"/>
    <w:rsid w:val="00D37D87"/>
    <w:rsid w:val="00D40B33"/>
    <w:rsid w:val="00D41B58"/>
    <w:rsid w:val="00D4318F"/>
    <w:rsid w:val="00D438BF"/>
    <w:rsid w:val="00D43ED7"/>
    <w:rsid w:val="00D440F8"/>
    <w:rsid w:val="00D45AC8"/>
    <w:rsid w:val="00D50109"/>
    <w:rsid w:val="00D50F97"/>
    <w:rsid w:val="00D5336E"/>
    <w:rsid w:val="00D53DFF"/>
    <w:rsid w:val="00D546FF"/>
    <w:rsid w:val="00D55AD5"/>
    <w:rsid w:val="00D576CA"/>
    <w:rsid w:val="00D61AF5"/>
    <w:rsid w:val="00D64755"/>
    <w:rsid w:val="00D652B5"/>
    <w:rsid w:val="00D66155"/>
    <w:rsid w:val="00D67B0D"/>
    <w:rsid w:val="00D70471"/>
    <w:rsid w:val="00D708B0"/>
    <w:rsid w:val="00D718A8"/>
    <w:rsid w:val="00D725B7"/>
    <w:rsid w:val="00D75C1D"/>
    <w:rsid w:val="00D761EB"/>
    <w:rsid w:val="00D7684D"/>
    <w:rsid w:val="00D76F79"/>
    <w:rsid w:val="00D77B1D"/>
    <w:rsid w:val="00D8021F"/>
    <w:rsid w:val="00D80383"/>
    <w:rsid w:val="00D817C1"/>
    <w:rsid w:val="00D823C6"/>
    <w:rsid w:val="00D83C57"/>
    <w:rsid w:val="00D83F5B"/>
    <w:rsid w:val="00D86CA3"/>
    <w:rsid w:val="00D871CE"/>
    <w:rsid w:val="00D906AC"/>
    <w:rsid w:val="00D916C2"/>
    <w:rsid w:val="00D9196D"/>
    <w:rsid w:val="00D92982"/>
    <w:rsid w:val="00D93E74"/>
    <w:rsid w:val="00D951CD"/>
    <w:rsid w:val="00D95420"/>
    <w:rsid w:val="00D9697A"/>
    <w:rsid w:val="00D9783D"/>
    <w:rsid w:val="00D9793C"/>
    <w:rsid w:val="00DA2FA4"/>
    <w:rsid w:val="00DA305E"/>
    <w:rsid w:val="00DA4373"/>
    <w:rsid w:val="00DA5417"/>
    <w:rsid w:val="00DA56E8"/>
    <w:rsid w:val="00DA6387"/>
    <w:rsid w:val="00DB0A9F"/>
    <w:rsid w:val="00DB1E0B"/>
    <w:rsid w:val="00DB352D"/>
    <w:rsid w:val="00DB377D"/>
    <w:rsid w:val="00DB37C7"/>
    <w:rsid w:val="00DC2D36"/>
    <w:rsid w:val="00DC53EF"/>
    <w:rsid w:val="00DD1848"/>
    <w:rsid w:val="00DD2882"/>
    <w:rsid w:val="00DD5B3B"/>
    <w:rsid w:val="00DD78E0"/>
    <w:rsid w:val="00DE5608"/>
    <w:rsid w:val="00DE58D0"/>
    <w:rsid w:val="00DE654F"/>
    <w:rsid w:val="00DF0B6E"/>
    <w:rsid w:val="00DF15E0"/>
    <w:rsid w:val="00DF1D6C"/>
    <w:rsid w:val="00DF2AAA"/>
    <w:rsid w:val="00DF37A0"/>
    <w:rsid w:val="00DF3D1E"/>
    <w:rsid w:val="00DF3D41"/>
    <w:rsid w:val="00DF535E"/>
    <w:rsid w:val="00DF59D3"/>
    <w:rsid w:val="00DF5B9E"/>
    <w:rsid w:val="00DF602A"/>
    <w:rsid w:val="00DF6874"/>
    <w:rsid w:val="00DF7C58"/>
    <w:rsid w:val="00E00FA4"/>
    <w:rsid w:val="00E076D6"/>
    <w:rsid w:val="00E110E7"/>
    <w:rsid w:val="00E11B20"/>
    <w:rsid w:val="00E11C4C"/>
    <w:rsid w:val="00E1605C"/>
    <w:rsid w:val="00E17FA2"/>
    <w:rsid w:val="00E20C37"/>
    <w:rsid w:val="00E21B6F"/>
    <w:rsid w:val="00E22330"/>
    <w:rsid w:val="00E22969"/>
    <w:rsid w:val="00E30AB1"/>
    <w:rsid w:val="00E30B5A"/>
    <w:rsid w:val="00E31113"/>
    <w:rsid w:val="00E3123D"/>
    <w:rsid w:val="00E31461"/>
    <w:rsid w:val="00E31D43"/>
    <w:rsid w:val="00E32608"/>
    <w:rsid w:val="00E335E5"/>
    <w:rsid w:val="00E34188"/>
    <w:rsid w:val="00E34B6E"/>
    <w:rsid w:val="00E35559"/>
    <w:rsid w:val="00E3723A"/>
    <w:rsid w:val="00E37860"/>
    <w:rsid w:val="00E423FB"/>
    <w:rsid w:val="00E446F1"/>
    <w:rsid w:val="00E46886"/>
    <w:rsid w:val="00E4763B"/>
    <w:rsid w:val="00E47AEF"/>
    <w:rsid w:val="00E510A3"/>
    <w:rsid w:val="00E5256B"/>
    <w:rsid w:val="00E52766"/>
    <w:rsid w:val="00E53B75"/>
    <w:rsid w:val="00E54E3B"/>
    <w:rsid w:val="00E56F60"/>
    <w:rsid w:val="00E57565"/>
    <w:rsid w:val="00E63838"/>
    <w:rsid w:val="00E64434"/>
    <w:rsid w:val="00E67C51"/>
    <w:rsid w:val="00E70E74"/>
    <w:rsid w:val="00E7195F"/>
    <w:rsid w:val="00E721F7"/>
    <w:rsid w:val="00E72E83"/>
    <w:rsid w:val="00E72EFC"/>
    <w:rsid w:val="00E75759"/>
    <w:rsid w:val="00E758EC"/>
    <w:rsid w:val="00E76C8F"/>
    <w:rsid w:val="00E770DC"/>
    <w:rsid w:val="00E80955"/>
    <w:rsid w:val="00E8234C"/>
    <w:rsid w:val="00E83AA9"/>
    <w:rsid w:val="00E85928"/>
    <w:rsid w:val="00E8670E"/>
    <w:rsid w:val="00E87822"/>
    <w:rsid w:val="00E901A9"/>
    <w:rsid w:val="00E90395"/>
    <w:rsid w:val="00E90E49"/>
    <w:rsid w:val="00E917F9"/>
    <w:rsid w:val="00E919D9"/>
    <w:rsid w:val="00E9291C"/>
    <w:rsid w:val="00E93FFE"/>
    <w:rsid w:val="00E94F8A"/>
    <w:rsid w:val="00E95F6E"/>
    <w:rsid w:val="00E976EC"/>
    <w:rsid w:val="00EA3531"/>
    <w:rsid w:val="00EA4645"/>
    <w:rsid w:val="00EA50C1"/>
    <w:rsid w:val="00EA7881"/>
    <w:rsid w:val="00EA7A41"/>
    <w:rsid w:val="00EB077B"/>
    <w:rsid w:val="00EB4EA2"/>
    <w:rsid w:val="00EC27C6"/>
    <w:rsid w:val="00EC2C89"/>
    <w:rsid w:val="00EC3369"/>
    <w:rsid w:val="00EC3EC4"/>
    <w:rsid w:val="00EC4207"/>
    <w:rsid w:val="00EC4724"/>
    <w:rsid w:val="00EC5653"/>
    <w:rsid w:val="00EC71CE"/>
    <w:rsid w:val="00ED1006"/>
    <w:rsid w:val="00ED26DA"/>
    <w:rsid w:val="00ED2DB0"/>
    <w:rsid w:val="00ED4053"/>
    <w:rsid w:val="00ED486C"/>
    <w:rsid w:val="00ED75A3"/>
    <w:rsid w:val="00ED7BD8"/>
    <w:rsid w:val="00EE0845"/>
    <w:rsid w:val="00EE0A4E"/>
    <w:rsid w:val="00EE114B"/>
    <w:rsid w:val="00EE1D85"/>
    <w:rsid w:val="00EE5B29"/>
    <w:rsid w:val="00EE6802"/>
    <w:rsid w:val="00EE7615"/>
    <w:rsid w:val="00EE78C2"/>
    <w:rsid w:val="00EF18FE"/>
    <w:rsid w:val="00EF1AE6"/>
    <w:rsid w:val="00EF280F"/>
    <w:rsid w:val="00EF3BF6"/>
    <w:rsid w:val="00EF4E31"/>
    <w:rsid w:val="00EF55F9"/>
    <w:rsid w:val="00EF5787"/>
    <w:rsid w:val="00EF60D0"/>
    <w:rsid w:val="00EF6533"/>
    <w:rsid w:val="00EF7C79"/>
    <w:rsid w:val="00F031A4"/>
    <w:rsid w:val="00F05021"/>
    <w:rsid w:val="00F0528D"/>
    <w:rsid w:val="00F0592C"/>
    <w:rsid w:val="00F06C67"/>
    <w:rsid w:val="00F06C7F"/>
    <w:rsid w:val="00F06DFD"/>
    <w:rsid w:val="00F070CC"/>
    <w:rsid w:val="00F071D1"/>
    <w:rsid w:val="00F07533"/>
    <w:rsid w:val="00F07D4C"/>
    <w:rsid w:val="00F10629"/>
    <w:rsid w:val="00F10E26"/>
    <w:rsid w:val="00F10FCC"/>
    <w:rsid w:val="00F12AE3"/>
    <w:rsid w:val="00F12EC4"/>
    <w:rsid w:val="00F13085"/>
    <w:rsid w:val="00F13340"/>
    <w:rsid w:val="00F13877"/>
    <w:rsid w:val="00F15FA5"/>
    <w:rsid w:val="00F16F51"/>
    <w:rsid w:val="00F209B7"/>
    <w:rsid w:val="00F2376F"/>
    <w:rsid w:val="00F24255"/>
    <w:rsid w:val="00F243D8"/>
    <w:rsid w:val="00F25210"/>
    <w:rsid w:val="00F26427"/>
    <w:rsid w:val="00F30828"/>
    <w:rsid w:val="00F313D6"/>
    <w:rsid w:val="00F35926"/>
    <w:rsid w:val="00F36702"/>
    <w:rsid w:val="00F403F8"/>
    <w:rsid w:val="00F40F0C"/>
    <w:rsid w:val="00F46A51"/>
    <w:rsid w:val="00F473B2"/>
    <w:rsid w:val="00F4766C"/>
    <w:rsid w:val="00F50350"/>
    <w:rsid w:val="00F507D1"/>
    <w:rsid w:val="00F519CE"/>
    <w:rsid w:val="00F51ADA"/>
    <w:rsid w:val="00F54665"/>
    <w:rsid w:val="00F574CC"/>
    <w:rsid w:val="00F57641"/>
    <w:rsid w:val="00F579D5"/>
    <w:rsid w:val="00F607C5"/>
    <w:rsid w:val="00F60DEA"/>
    <w:rsid w:val="00F61831"/>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06BB"/>
    <w:rsid w:val="00F812D4"/>
    <w:rsid w:val="00F817CE"/>
    <w:rsid w:val="00F82B6A"/>
    <w:rsid w:val="00F8456C"/>
    <w:rsid w:val="00F8508D"/>
    <w:rsid w:val="00F85171"/>
    <w:rsid w:val="00F859D8"/>
    <w:rsid w:val="00F868F5"/>
    <w:rsid w:val="00F87A2B"/>
    <w:rsid w:val="00F9056A"/>
    <w:rsid w:val="00F90F8D"/>
    <w:rsid w:val="00F91CE4"/>
    <w:rsid w:val="00F92782"/>
    <w:rsid w:val="00F93AA9"/>
    <w:rsid w:val="00F93ACD"/>
    <w:rsid w:val="00F967D5"/>
    <w:rsid w:val="00F96985"/>
    <w:rsid w:val="00F97838"/>
    <w:rsid w:val="00FA1E72"/>
    <w:rsid w:val="00FA2BB3"/>
    <w:rsid w:val="00FA7421"/>
    <w:rsid w:val="00FA7BF5"/>
    <w:rsid w:val="00FB4C80"/>
    <w:rsid w:val="00FB6085"/>
    <w:rsid w:val="00FB6A6A"/>
    <w:rsid w:val="00FB7106"/>
    <w:rsid w:val="00FB74B3"/>
    <w:rsid w:val="00FC16B9"/>
    <w:rsid w:val="00FC5BB2"/>
    <w:rsid w:val="00FC5DCB"/>
    <w:rsid w:val="00FC7429"/>
    <w:rsid w:val="00FD07F6"/>
    <w:rsid w:val="00FD1EC8"/>
    <w:rsid w:val="00FD2D95"/>
    <w:rsid w:val="00FD37F0"/>
    <w:rsid w:val="00FD47ED"/>
    <w:rsid w:val="00FD74DB"/>
    <w:rsid w:val="00FD7660"/>
    <w:rsid w:val="00FE0655"/>
    <w:rsid w:val="00FE2365"/>
    <w:rsid w:val="00FE47BF"/>
    <w:rsid w:val="00FE4C7B"/>
    <w:rsid w:val="00FE5C84"/>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3CA5E996-387D-4773-9CF4-FF4D47E67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tabs>
        <w:tab w:val="clear" w:pos="5821"/>
        <w:tab w:val="num" w:pos="576"/>
      </w:tabs>
      <w:spacing w:before="180"/>
      <w:ind w:left="576"/>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Zchn"/>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styleId="NormalWeb">
    <w:name w:val="Normal (Web)"/>
    <w:basedOn w:val="Normal"/>
    <w:uiPriority w:val="99"/>
    <w:unhideWhenUsed/>
    <w:rsid w:val="005311C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character" w:customStyle="1" w:styleId="B1Zchn">
    <w:name w:val="B1 Zchn"/>
    <w:link w:val="B1"/>
    <w:rsid w:val="001E36ED"/>
    <w:rPr>
      <w:rFonts w:ascii="Arial" w:hAnsi="Arial"/>
      <w:lang w:val="en-GB"/>
    </w:rPr>
  </w:style>
  <w:style w:type="paragraph" w:customStyle="1" w:styleId="Doc-title">
    <w:name w:val="Doc-title"/>
    <w:basedOn w:val="Normal"/>
    <w:next w:val="Doc-text2"/>
    <w:link w:val="Doc-titleChar"/>
    <w:qFormat/>
    <w:rsid w:val="00D718A8"/>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D718A8"/>
    <w:rPr>
      <w:rFonts w:ascii="Arial" w:eastAsia="MS Mincho" w:hAnsi="Arial"/>
      <w:noProof/>
      <w:szCs w:val="24"/>
      <w:lang w:val="en-GB" w:eastAsia="en-GB"/>
    </w:rPr>
  </w:style>
  <w:style w:type="paragraph" w:styleId="Revision">
    <w:name w:val="Revision"/>
    <w:hidden/>
    <w:uiPriority w:val="99"/>
    <w:semiHidden/>
    <w:rsid w:val="00FE5C84"/>
    <w:rPr>
      <w:rFonts w:ascii="Arial" w:hAnsi="Arial"/>
      <w:lang w:val="en-GB" w:eastAsia="zh-CN"/>
    </w:rPr>
  </w:style>
  <w:style w:type="table" w:styleId="TableGrid">
    <w:name w:val="Table Grid"/>
    <w:basedOn w:val="TableNormal"/>
    <w:rsid w:val="00F47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756825110">
      <w:bodyDiv w:val="1"/>
      <w:marLeft w:val="0"/>
      <w:marRight w:val="0"/>
      <w:marTop w:val="0"/>
      <w:marBottom w:val="0"/>
      <w:divBdr>
        <w:top w:val="none" w:sz="0" w:space="0" w:color="auto"/>
        <w:left w:val="none" w:sz="0" w:space="0" w:color="auto"/>
        <w:bottom w:val="none" w:sz="0" w:space="0" w:color="auto"/>
        <w:right w:val="none" w:sz="0" w:space="0" w:color="auto"/>
      </w:divBdr>
      <w:divsChild>
        <w:div w:id="920984702">
          <w:marLeft w:val="1800"/>
          <w:marRight w:val="0"/>
          <w:marTop w:val="100"/>
          <w:marBottom w:val="0"/>
          <w:divBdr>
            <w:top w:val="none" w:sz="0" w:space="0" w:color="auto"/>
            <w:left w:val="none" w:sz="0" w:space="0" w:color="auto"/>
            <w:bottom w:val="none" w:sz="0" w:space="0" w:color="auto"/>
            <w:right w:val="none" w:sz="0" w:space="0" w:color="auto"/>
          </w:divBdr>
        </w:div>
      </w:divsChild>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55842CD-ECDD-44A8-A02E-6230FE6D1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3DD042-3D1F-49A0-BD66-17F3D9AA1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190</TotalTime>
  <Pages>10</Pages>
  <Words>4728</Words>
  <Characters>25954</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Patrik</cp:lastModifiedBy>
  <cp:revision>14</cp:revision>
  <cp:lastPrinted>2019-03-25T10:06:00Z</cp:lastPrinted>
  <dcterms:created xsi:type="dcterms:W3CDTF">2019-10-02T15:53:00Z</dcterms:created>
  <dcterms:modified xsi:type="dcterms:W3CDTF">2019-10-03T16:04:00Z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1c91404b-cc8c-4bc5-87db-cb6b8b65e825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2048">
    <vt:lpwstr>246</vt:lpwstr>
  </property>
  <property fmtid="{D5CDD505-2E9C-101B-9397-08002B2CF9AE}" pid="19" name="AuthorIds_UIVersion_3584">
    <vt:lpwstr>40</vt:lpwstr>
  </property>
</Properties>
</file>